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45FA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000000" w:rsidRDefault="00D45FAA">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0"/>
      </w:tblGrid>
      <w:tr w:rsidR="00000000" w:rsidRPr="00D45FAA">
        <w:tblPrEx>
          <w:tblCellMar>
            <w:top w:w="0" w:type="dxa"/>
            <w:bottom w:w="0" w:type="dxa"/>
          </w:tblCellMar>
        </w:tblPrEx>
        <w:trPr>
          <w:trHeight w:val="300"/>
        </w:trPr>
        <w:tc>
          <w:tcPr>
            <w:tcW w:w="5500" w:type="dxa"/>
            <w:tcBorders>
              <w:top w:val="nil"/>
              <w:left w:val="nil"/>
              <w:bottom w:val="single" w:sz="6" w:space="0" w:color="auto"/>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13.04.2021</w:t>
            </w:r>
          </w:p>
        </w:tc>
      </w:tr>
      <w:tr w:rsidR="00000000" w:rsidRPr="00D45FAA">
        <w:tblPrEx>
          <w:tblCellMar>
            <w:top w:w="0" w:type="dxa"/>
            <w:bottom w:w="0" w:type="dxa"/>
          </w:tblCellMar>
        </w:tblPrEx>
        <w:trPr>
          <w:trHeight w:val="300"/>
        </w:trPr>
        <w:tc>
          <w:tcPr>
            <w:tcW w:w="55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(дата реєстрації емітентом електронного документа)</w:t>
            </w:r>
          </w:p>
        </w:tc>
      </w:tr>
      <w:tr w:rsidR="00000000" w:rsidRPr="00D45FAA">
        <w:tblPrEx>
          <w:tblCellMar>
            <w:top w:w="0" w:type="dxa"/>
            <w:bottom w:w="0" w:type="dxa"/>
          </w:tblCellMar>
        </w:tblPrEx>
        <w:trPr>
          <w:trHeight w:val="300"/>
        </w:trPr>
        <w:tc>
          <w:tcPr>
            <w:tcW w:w="5500" w:type="dxa"/>
            <w:tcBorders>
              <w:top w:val="nil"/>
              <w:left w:val="nil"/>
              <w:bottom w:val="single" w:sz="6" w:space="0" w:color="auto"/>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2</w:t>
            </w:r>
          </w:p>
        </w:tc>
      </w:tr>
      <w:tr w:rsidR="00000000" w:rsidRPr="00D45FAA">
        <w:tblPrEx>
          <w:tblCellMar>
            <w:top w:w="0" w:type="dxa"/>
            <w:bottom w:w="0" w:type="dxa"/>
          </w:tblCellMar>
        </w:tblPrEx>
        <w:trPr>
          <w:trHeight w:val="300"/>
        </w:trPr>
        <w:tc>
          <w:tcPr>
            <w:tcW w:w="55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(вихідний реєстраційний номер електронного документа)</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0"/>
          <w:szCs w:val="20"/>
        </w:rPr>
        <w:tab/>
      </w:r>
      <w:r>
        <w:rPr>
          <w:rFonts w:ascii="Times New Roman CYR" w:hAnsi="Times New Roman CYR" w:cs="Times New Roman CYR"/>
          <w:sz w:val="24"/>
          <w:szCs w:val="24"/>
        </w:rPr>
        <w:t xml:space="preserve">Підтверджую ідентичність та достовірність інформації, що розкрита відповідно до вимог Положення про розкриття </w:t>
      </w:r>
      <w:r>
        <w:rPr>
          <w:rFonts w:ascii="Times New Roman CYR" w:hAnsi="Times New Roman CYR" w:cs="Times New Roman CYR"/>
          <w:sz w:val="24"/>
          <w:szCs w:val="24"/>
        </w:rPr>
        <w:t>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w:t>
      </w:r>
      <w:r>
        <w:rPr>
          <w:rFonts w:ascii="Times New Roman CYR" w:hAnsi="Times New Roman CYR" w:cs="Times New Roman CYR"/>
          <w:sz w:val="24"/>
          <w:szCs w:val="24"/>
        </w:rPr>
        <w:t>ложення).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640"/>
        <w:gridCol w:w="236"/>
        <w:gridCol w:w="1354"/>
        <w:gridCol w:w="236"/>
        <w:gridCol w:w="4654"/>
      </w:tblGrid>
      <w:tr w:rsidR="00000000" w:rsidRPr="00D45FAA">
        <w:tblPrEx>
          <w:tblCellMar>
            <w:top w:w="0" w:type="dxa"/>
            <w:bottom w:w="0" w:type="dxa"/>
          </w:tblCellMar>
        </w:tblPrEx>
        <w:trPr>
          <w:trHeight w:val="200"/>
        </w:trPr>
        <w:tc>
          <w:tcPr>
            <w:tcW w:w="3640" w:type="dxa"/>
            <w:tcBorders>
              <w:top w:val="nil"/>
              <w:left w:val="nil"/>
              <w:bottom w:val="single" w:sz="6" w:space="0" w:color="auto"/>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Директор</w:t>
            </w:r>
          </w:p>
        </w:tc>
        <w:tc>
          <w:tcPr>
            <w:tcW w:w="216" w:type="dxa"/>
            <w:tcBorders>
              <w:top w:val="nil"/>
              <w:left w:val="nil"/>
              <w:bottom w:val="nil"/>
              <w:right w:val="nil"/>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354" w:type="dxa"/>
            <w:tcBorders>
              <w:top w:val="nil"/>
              <w:left w:val="nil"/>
              <w:bottom w:val="single" w:sz="6" w:space="0" w:color="auto"/>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16" w:type="dxa"/>
            <w:tcBorders>
              <w:top w:val="nil"/>
              <w:left w:val="nil"/>
              <w:bottom w:val="nil"/>
              <w:right w:val="nil"/>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4654" w:type="dxa"/>
            <w:tcBorders>
              <w:top w:val="nil"/>
              <w:left w:val="nil"/>
              <w:bottom w:val="single" w:sz="6" w:space="0" w:color="auto"/>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Мiскевич Олександр Миколайович</w:t>
            </w:r>
          </w:p>
        </w:tc>
      </w:tr>
      <w:tr w:rsidR="00000000" w:rsidRPr="00D45FAA">
        <w:tblPrEx>
          <w:tblCellMar>
            <w:top w:w="0" w:type="dxa"/>
            <w:bottom w:w="0" w:type="dxa"/>
          </w:tblCellMar>
        </w:tblPrEx>
        <w:trPr>
          <w:trHeight w:val="200"/>
        </w:trPr>
        <w:tc>
          <w:tcPr>
            <w:tcW w:w="3640" w:type="dxa"/>
            <w:tcBorders>
              <w:top w:val="nil"/>
              <w:left w:val="nil"/>
              <w:bottom w:val="nil"/>
              <w:right w:val="nil"/>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(посада)</w:t>
            </w:r>
          </w:p>
        </w:tc>
        <w:tc>
          <w:tcPr>
            <w:tcW w:w="216" w:type="dxa"/>
            <w:tcBorders>
              <w:top w:val="nil"/>
              <w:left w:val="nil"/>
              <w:bottom w:val="nil"/>
              <w:right w:val="nil"/>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354" w:type="dxa"/>
            <w:tcBorders>
              <w:top w:val="nil"/>
              <w:left w:val="nil"/>
              <w:bottom w:val="nil"/>
              <w:right w:val="nil"/>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(підпис)</w:t>
            </w:r>
          </w:p>
        </w:tc>
        <w:tc>
          <w:tcPr>
            <w:tcW w:w="216" w:type="dxa"/>
            <w:tcBorders>
              <w:top w:val="nil"/>
              <w:left w:val="nil"/>
              <w:bottom w:val="nil"/>
              <w:right w:val="nil"/>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4654" w:type="dxa"/>
            <w:tcBorders>
              <w:top w:val="nil"/>
              <w:left w:val="nil"/>
              <w:bottom w:val="nil"/>
              <w:right w:val="nil"/>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(прізвище та ініціали керівника або уповноваженої особи емітента)</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Річна інформація емітента цінних паперів за 2020 рік</w:t>
      </w: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 Загальні відомості</w:t>
      </w: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 Публiчне акцiонерне товариство "Ковельнафтопродукт"</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 Публічне акціонерне товариство</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 03482531</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Місцезнаходження: 45000, Україна, Волинська обл., Ковель</w:t>
      </w:r>
      <w:r>
        <w:rPr>
          <w:rFonts w:ascii="Times New Roman CYR" w:hAnsi="Times New Roman CYR" w:cs="Times New Roman CYR"/>
          <w:sz w:val="24"/>
          <w:szCs w:val="24"/>
        </w:rPr>
        <w:t>ський р-н, м.Ковель, вул.Луцька, 21</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Міжміський код, телефон та факс: 0673344071, (03352) 5-11-72</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 valentyna.karatsay@wog.ua</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Дата та рішення наглядової ради емітента, яким затверджено річну інформацію, або дата та рішення з</w:t>
      </w:r>
      <w:r>
        <w:rPr>
          <w:rFonts w:ascii="Times New Roman CYR" w:hAnsi="Times New Roman CYR" w:cs="Times New Roman CYR"/>
          <w:sz w:val="24"/>
          <w:szCs w:val="24"/>
        </w:rPr>
        <w:t>агальних зборів акціонерів, яким затверджено річну інформацію емітента (за наявності): рiшення вiдсутнє.</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w:t>
      </w:r>
      <w:r>
        <w:rPr>
          <w:rFonts w:ascii="Times New Roman CYR" w:hAnsi="Times New Roman CYR" w:cs="Times New Roman CYR"/>
          <w:sz w:val="24"/>
          <w:szCs w:val="24"/>
        </w:rPr>
        <w:t>их надавати інформаційні послуги на фондовому ринку, особи, яка здійснює діяльність з оприлюднення регульованої інформації від імені учасника фондового ринку (у разі здійснення оприлюднення): Державна установа "Агентство з розвитку iнфраструктури фондового</w:t>
      </w:r>
      <w:r>
        <w:rPr>
          <w:rFonts w:ascii="Times New Roman CYR" w:hAnsi="Times New Roman CYR" w:cs="Times New Roman CYR"/>
          <w:sz w:val="24"/>
          <w:szCs w:val="24"/>
        </w:rPr>
        <w:t xml:space="preserve"> ринку України", 21676262, Україна, DR/00001/APA</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w:t>
      </w:r>
      <w:r>
        <w:rPr>
          <w:rFonts w:ascii="Times New Roman CYR" w:hAnsi="Times New Roman CYR" w:cs="Times New Roman CYR"/>
          <w:sz w:val="24"/>
          <w:szCs w:val="24"/>
        </w:rPr>
        <w:t>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 Державна устан</w:t>
      </w:r>
      <w:r>
        <w:rPr>
          <w:rFonts w:ascii="Times New Roman CYR" w:hAnsi="Times New Roman CYR" w:cs="Times New Roman CYR"/>
          <w:sz w:val="24"/>
          <w:szCs w:val="24"/>
        </w:rPr>
        <w:t>ова "Агентство з розвитку iнфраструктури фондового ринку України", 21676262, Україна, DR/00002/ARM</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II. Дані про дату та місце оприлюднення річної інформації</w:t>
      </w: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450"/>
        <w:gridCol w:w="4130"/>
        <w:gridCol w:w="1500"/>
      </w:tblGrid>
      <w:tr w:rsidR="00000000" w:rsidRPr="00D45FAA">
        <w:tblPrEx>
          <w:tblCellMar>
            <w:top w:w="0" w:type="dxa"/>
            <w:bottom w:w="0" w:type="dxa"/>
          </w:tblCellMar>
        </w:tblPrEx>
        <w:trPr>
          <w:trHeight w:val="300"/>
        </w:trPr>
        <w:tc>
          <w:tcPr>
            <w:tcW w:w="4450" w:type="dxa"/>
            <w:vMerge w:val="restart"/>
            <w:tcBorders>
              <w:top w:val="nil"/>
              <w:left w:val="nil"/>
              <w:bottom w:val="nil"/>
              <w:right w:val="nil"/>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Річну інформацію розміщено на власному веб-сайті учасника фондового ринку</w:t>
            </w:r>
          </w:p>
        </w:tc>
        <w:tc>
          <w:tcPr>
            <w:tcW w:w="4130" w:type="dxa"/>
            <w:tcBorders>
              <w:top w:val="nil"/>
              <w:left w:val="nil"/>
              <w:bottom w:val="single" w:sz="6" w:space="0" w:color="auto"/>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http://knp.volyn.ua/?info</w:t>
            </w:r>
          </w:p>
        </w:tc>
        <w:tc>
          <w:tcPr>
            <w:tcW w:w="1500" w:type="dxa"/>
            <w:tcBorders>
              <w:top w:val="nil"/>
              <w:left w:val="nil"/>
              <w:bottom w:val="single" w:sz="6" w:space="0" w:color="auto"/>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300"/>
        </w:trPr>
        <w:tc>
          <w:tcPr>
            <w:tcW w:w="4450" w:type="dxa"/>
            <w:vMerge/>
            <w:tcBorders>
              <w:top w:val="nil"/>
              <w:left w:val="nil"/>
              <w:bottom w:val="nil"/>
              <w:right w:val="nil"/>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0"/>
                <w:szCs w:val="20"/>
              </w:rPr>
            </w:pPr>
          </w:p>
        </w:tc>
        <w:tc>
          <w:tcPr>
            <w:tcW w:w="413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(URL-адреса сторінки)</w:t>
            </w:r>
          </w:p>
        </w:tc>
        <w:tc>
          <w:tcPr>
            <w:tcW w:w="15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(дата)</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850" w:right="850" w:bottom="850" w:left="1400" w:header="720" w:footer="720" w:gutter="0"/>
          <w:cols w:space="720"/>
          <w:noEndnote/>
        </w:sect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Зміст</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8"/>
          <w:szCs w:val="28"/>
        </w:rPr>
        <w:tab/>
      </w:r>
      <w:r>
        <w:rPr>
          <w:rFonts w:ascii="Times New Roman CYR" w:hAnsi="Times New Roman CYR" w:cs="Times New Roman CYR"/>
          <w:sz w:val="24"/>
          <w:szCs w:val="24"/>
        </w:rPr>
        <w:t>Відмітьте (Х), якщо відповідна інформація міститься у річній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9000"/>
        <w:gridCol w:w="1000"/>
      </w:tblGrid>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 Основні відомості про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2. Інформація про одержані ліцензії (дозволи) на окремі види діяльності</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3. Відомості про участь емітента в інших юридичних особах</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4. Інформація щодо корпоративного секретаря</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5. Інформація про рейтингове агентство</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6. Інформація про наявність філіалі</w:t>
            </w:r>
            <w:r w:rsidRPr="00D45FAA">
              <w:rPr>
                <w:rFonts w:ascii="Times New Roman CYR" w:eastAsiaTheme="minorEastAsia" w:hAnsi="Times New Roman CYR" w:cs="Times New Roman CYR"/>
                <w:sz w:val="24"/>
                <w:szCs w:val="24"/>
              </w:rPr>
              <w:t>в або інших відокремлених структурних підрозділів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7. Судові справи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8. Штрафні санкції щодо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9. Опис бізнесу</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10. Інформація про органи</w:t>
            </w:r>
            <w:r w:rsidRPr="00D45FAA">
              <w:rPr>
                <w:rFonts w:ascii="Times New Roman CYR" w:eastAsiaTheme="minorEastAsia" w:hAnsi="Times New Roman CYR" w:cs="Times New Roman CYR"/>
                <w:sz w:val="24"/>
                <w:szCs w:val="24"/>
              </w:rPr>
              <w:t xml:space="preserve"> управління емітента, його посадових осіб, засновників та/або учасників емітента та відсоток їх акцій (часток, паїв)</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 інформація про органи управління</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2) інформація про посадових осіб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інформація щодо освіти та стажу роботи посадових осіб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інформація про володіння посадовими особами емітента акціями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інформація про будь-які винагороди або компенсації, які мають бути виплачені посадовим особам емітента в разі ї</w:t>
            </w:r>
            <w:r w:rsidRPr="00D45FAA">
              <w:rPr>
                <w:rFonts w:ascii="Times New Roman CYR" w:eastAsiaTheme="minorEastAsia" w:hAnsi="Times New Roman CYR" w:cs="Times New Roman CYR"/>
                <w:sz w:val="24"/>
                <w:szCs w:val="24"/>
              </w:rPr>
              <w:t>х звільнення</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3)  інформація про засновників та/або учасників емітента, відсоток акцій (часток, паїв)</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11. Звіт керівництва (звіт про управління)</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 вірогідні перспективи подальшого розвитку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2) інформація про розвиток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 завдання та політика емітента щодо управління </w:t>
            </w:r>
            <w:r w:rsidRPr="00D45FAA">
              <w:rPr>
                <w:rFonts w:ascii="Times New Roman CYR" w:eastAsiaTheme="minorEastAsia" w:hAnsi="Times New Roman CYR" w:cs="Times New Roman CYR"/>
                <w:sz w:val="24"/>
                <w:szCs w:val="24"/>
              </w:rPr>
              <w:t>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інформація про схильність емітента до цінових ризиків, кредитного ризику, ризику ліквідності та/а</w:t>
            </w:r>
            <w:r w:rsidRPr="00D45FAA">
              <w:rPr>
                <w:rFonts w:ascii="Times New Roman CYR" w:eastAsiaTheme="minorEastAsia" w:hAnsi="Times New Roman CYR" w:cs="Times New Roman CYR"/>
                <w:sz w:val="24"/>
                <w:szCs w:val="24"/>
              </w:rPr>
              <w:t>бо ризику грошових потоків</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4) звіт про корпоративне управління</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власний кодекс корпоративного управління, яким керується емітент</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інформація про практику корпоративного управління, застосовувану понад визначені за</w:t>
            </w:r>
            <w:r w:rsidRPr="00D45FAA">
              <w:rPr>
                <w:rFonts w:ascii="Times New Roman CYR" w:eastAsiaTheme="minorEastAsia" w:hAnsi="Times New Roman CYR" w:cs="Times New Roman CYR"/>
                <w:sz w:val="24"/>
                <w:szCs w:val="24"/>
              </w:rPr>
              <w:t>конодавством вимоги</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інформація про проведені загальні збори акціонерів (учасників)</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інформація про наглядову раду</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інформація про виконавчий орган</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опис основних характеристик систем внутрішнього контролю і управління ризиками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перелік осіб, які прямо або опосередковано є власниками значного пакета акцій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інформація про будь-які обмеження прав участі та голосування акціонерів (учасників) на загальних зборах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 порядок призначення та звільнення посадових </w:t>
            </w:r>
            <w:r w:rsidRPr="00D45FAA">
              <w:rPr>
                <w:rFonts w:ascii="Times New Roman CYR" w:eastAsiaTheme="minorEastAsia" w:hAnsi="Times New Roman CYR" w:cs="Times New Roman CYR"/>
                <w:sz w:val="24"/>
                <w:szCs w:val="24"/>
              </w:rPr>
              <w:t>осіб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повноваження посадових осіб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lastRenderedPageBreak/>
              <w:t>12. Інформація про власників пакетів 5 і більше відсотків акцій із зазначенням відсотка, кількості, типу та/або класу належних їм акцій</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14. Інформація про зміну осіб, яким належить право голосу за акціями, сумарна кількість прав за якими </w:t>
            </w:r>
            <w:r w:rsidRPr="00D45FAA">
              <w:rPr>
                <w:rFonts w:ascii="Times New Roman CYR" w:eastAsiaTheme="minorEastAsia" w:hAnsi="Times New Roman CYR" w:cs="Times New Roman CYR"/>
                <w:sz w:val="24"/>
                <w:szCs w:val="24"/>
              </w:rPr>
              <w:t>стає більшою, меншою або рівною пороговому значенню пакета акцій</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w:t>
            </w:r>
            <w:r w:rsidRPr="00D45FAA">
              <w:rPr>
                <w:rFonts w:ascii="Times New Roman CYR" w:eastAsiaTheme="minorEastAsia" w:hAnsi="Times New Roman CYR" w:cs="Times New Roman CYR"/>
                <w:sz w:val="24"/>
                <w:szCs w:val="24"/>
              </w:rPr>
              <w:t>івною пороговому значенню пакета акцій</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17. Інформац</w:t>
            </w:r>
            <w:r w:rsidRPr="00D45FAA">
              <w:rPr>
                <w:rFonts w:ascii="Times New Roman CYR" w:eastAsiaTheme="minorEastAsia" w:hAnsi="Times New Roman CYR" w:cs="Times New Roman CYR"/>
                <w:sz w:val="24"/>
                <w:szCs w:val="24"/>
              </w:rPr>
              <w:t>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 інформація про випуски акцій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2) інформація про облігації</w:t>
            </w:r>
            <w:r w:rsidRPr="00D45FAA">
              <w:rPr>
                <w:rFonts w:ascii="Times New Roman CYR" w:eastAsiaTheme="minorEastAsia" w:hAnsi="Times New Roman CYR" w:cs="Times New Roman CYR"/>
                <w:sz w:val="24"/>
                <w:szCs w:val="24"/>
              </w:rPr>
              <w:t xml:space="preserve">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3) інформація про інші цінні папери, випущені емітентом</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4) інформація про похідні цінні папери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5) інформація про забезпечення випуску боргових цінних паперів</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6) інформація про придбання власних акцій емітентом протягом зв</w:t>
            </w:r>
            <w:r w:rsidRPr="00D45FAA">
              <w:rPr>
                <w:rFonts w:ascii="Times New Roman CYR" w:eastAsiaTheme="minorEastAsia" w:hAnsi="Times New Roman CYR" w:cs="Times New Roman CYR"/>
                <w:sz w:val="24"/>
                <w:szCs w:val="24"/>
              </w:rPr>
              <w:t>ітного періоду</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19. Інформація про наявність у власності п</w:t>
            </w:r>
            <w:r w:rsidRPr="00D45FAA">
              <w:rPr>
                <w:rFonts w:ascii="Times New Roman CYR" w:eastAsiaTheme="minorEastAsia" w:hAnsi="Times New Roman CYR" w:cs="Times New Roman CYR"/>
                <w:sz w:val="24"/>
                <w:szCs w:val="24"/>
              </w:rPr>
              <w:t>рацівників емітента цінних паперів (крім акцій) такого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22. Інформація про загальну кількість голосуючих акцій </w:t>
            </w:r>
            <w:r w:rsidRPr="00D45FAA">
              <w:rPr>
                <w:rFonts w:ascii="Times New Roman CYR" w:eastAsiaTheme="minorEastAsia" w:hAnsi="Times New Roman CYR" w:cs="Times New Roman CYR"/>
                <w:sz w:val="24"/>
                <w:szCs w:val="24"/>
              </w:rPr>
              <w:t>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23. Інформація про виплату дивідендів та інших доходів за цінними паперами</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24. Інформація про господарську та фінансову діяльність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 інформація про основні засоби емітента (за залишковою вартістю)</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2) інформація щодо вартості чистих активів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3) інформація про зобов'язання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4) інформація про обсяги виробництва та реалізації основних видів продукції</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5) інформація про собівартість реалізованої продукції</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6) інформація про осіб, послугами яких користується емітент</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25. Інформація про прийняття рішення про попереднє надання </w:t>
            </w:r>
            <w:r w:rsidRPr="00D45FAA">
              <w:rPr>
                <w:rFonts w:ascii="Times New Roman CYR" w:eastAsiaTheme="minorEastAsia" w:hAnsi="Times New Roman CYR" w:cs="Times New Roman CYR"/>
                <w:sz w:val="24"/>
                <w:szCs w:val="24"/>
              </w:rPr>
              <w:t>згоди на вчинення значних правочинів</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26. Інформація про вчинення значних правочинів</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27. Інформація про вчинення правочинів, щодо вчинення яких є заінтересованість</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28. Інформація про осіб, заінтересованих у </w:t>
            </w:r>
            <w:r w:rsidRPr="00D45FAA">
              <w:rPr>
                <w:rFonts w:ascii="Times New Roman CYR" w:eastAsiaTheme="minorEastAsia" w:hAnsi="Times New Roman CYR" w:cs="Times New Roman CYR"/>
                <w:sz w:val="24"/>
                <w:szCs w:val="24"/>
              </w:rPr>
              <w:t>вчиненні товариством правочинів із заінтересованістю, та обставини, існування яких створює заінтересованість</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29. Річна фінансова звітність</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30. Відомості про аудиторський звіт незалежного аудитора, наданий за результатами аудиту фінансової звітності ем</w:t>
            </w:r>
            <w:r w:rsidRPr="00D45FAA">
              <w:rPr>
                <w:rFonts w:ascii="Times New Roman CYR" w:eastAsiaTheme="minorEastAsia" w:hAnsi="Times New Roman CYR" w:cs="Times New Roman CYR"/>
                <w:sz w:val="24"/>
                <w:szCs w:val="24"/>
              </w:rPr>
              <w:t>ітента аудитором (аудиторською фірмою)</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lastRenderedPageBreak/>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32. Твердження щодо річної інформації</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33. Інформація про акціонерні або корпоративні договори, укладені акціонерами (учасниками) такого емітента, яка наявна в емітента</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34. Інформація про будь-які договори та/або правочини, умовою чинності яких є незмінність осіб, які здійснюють контроль над </w:t>
            </w:r>
            <w:r w:rsidRPr="00D45FAA">
              <w:rPr>
                <w:rFonts w:ascii="Times New Roman CYR" w:eastAsiaTheme="minorEastAsia" w:hAnsi="Times New Roman CYR" w:cs="Times New Roman CYR"/>
                <w:sz w:val="24"/>
                <w:szCs w:val="24"/>
              </w:rPr>
              <w:t>емітентом</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35.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36. Інформація про випуски іпотечних облігацій</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37. Інформація про склад, структуру і розмір іпотечного покриття</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2) інформація щодо співвідношення розміру іпотечного покриття з розміром (сумою) зобов'язань за іпотечн</w:t>
            </w:r>
            <w:r w:rsidRPr="00D45FAA">
              <w:rPr>
                <w:rFonts w:ascii="Times New Roman CYR" w:eastAsiaTheme="minorEastAsia" w:hAnsi="Times New Roman CYR" w:cs="Times New Roman CYR"/>
                <w:sz w:val="24"/>
                <w:szCs w:val="24"/>
              </w:rPr>
              <w:t>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3) інформація про заміни іпотечних активів у складі іпотечного покриття або включення нових іпотечн</w:t>
            </w:r>
            <w:r w:rsidRPr="00D45FAA">
              <w:rPr>
                <w:rFonts w:ascii="Times New Roman CYR" w:eastAsiaTheme="minorEastAsia" w:hAnsi="Times New Roman CYR" w:cs="Times New Roman CYR"/>
                <w:sz w:val="24"/>
                <w:szCs w:val="24"/>
              </w:rPr>
              <w:t>их активів до складу іпотечного покриття</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38. Інформація про наявність прострочених боржником строків сплати чергових платежів за кредитними</w:t>
            </w:r>
            <w:r w:rsidRPr="00D45FAA">
              <w:rPr>
                <w:rFonts w:ascii="Times New Roman CYR" w:eastAsiaTheme="minorEastAsia" w:hAnsi="Times New Roman CYR" w:cs="Times New Roman CYR"/>
                <w:sz w:val="24"/>
                <w:szCs w:val="24"/>
              </w:rPr>
              <w:t xml:space="preserve"> договорами (договорами позики), права вимоги за якими забезпечено іпотеками, які включено до складу іпотечного покриття</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39. Інформація про випуски іпотечних сертифікатів</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40. Інформація щодо реєстру іпотечних активів</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41. Основні відомості про ФОН</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42. Інформація про випуски сертифікатів ФОН</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43. Інформація про осіб, що володіють сертифікатами ФОН</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44. Розрахунок вартості чистих активів ФОН</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9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45. Правила ФОН</w:t>
            </w:r>
          </w:p>
        </w:tc>
        <w:tc>
          <w:tcPr>
            <w:tcW w:w="1000" w:type="dxa"/>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10000" w:type="dxa"/>
            <w:gridSpan w:val="2"/>
            <w:tcBorders>
              <w:top w:val="nil"/>
              <w:left w:val="nil"/>
              <w:bottom w:val="nil"/>
              <w:right w:val="nil"/>
            </w:tcBorders>
            <w:vAlign w:val="bottom"/>
          </w:tcPr>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46. Примітки:</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Дiяльнiсть не лiцензується.</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Емiтент не брав участi  в створеннi юридичних осiб.</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Посада корпоративного секретаря  вiдсутня.</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Товариство не проходило рейтингову   оцiнку.</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Фiлiали або iншi вiдокремленi структурнi пiдроздiли не створенi.</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Емiтент не бере участi у судових справах.</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Штрафнi с</w:t>
            </w:r>
            <w:r w:rsidRPr="00D45FAA">
              <w:rPr>
                <w:rFonts w:ascii="Times New Roman CYR" w:eastAsiaTheme="minorEastAsia" w:hAnsi="Times New Roman CYR" w:cs="Times New Roman CYR"/>
                <w:sz w:val="24"/>
                <w:szCs w:val="24"/>
              </w:rPr>
              <w:t xml:space="preserve">анкцiї у звiтному перiодi не накладались. </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Будь-якi винагороди або компенсацiї посадовим особам емiтента в разi їх звiльнення  не передбаченi.</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Засновинком товариства є РВ ФДМУ у Волинськiй областi, але на кiнець звiтного перiоду засновник акцiями не володi</w:t>
            </w:r>
            <w:r w:rsidRPr="00D45FAA">
              <w:rPr>
                <w:rFonts w:ascii="Times New Roman CYR" w:eastAsiaTheme="minorEastAsia" w:hAnsi="Times New Roman CYR" w:cs="Times New Roman CYR"/>
                <w:sz w:val="24"/>
                <w:szCs w:val="24"/>
              </w:rPr>
              <w:t>є.</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В звiтному роцi змiна акцiонерiв, яким належать голосуючi акцiї, розмiр пакета яких стає бiльшим, меншим або рiвним пороговому значенню пакета акцiй, не вiдбувалась. </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 звiтному роцi змiна осiб, яким належить право голосу за акцiями, сумарна кiлькiсть п</w:t>
            </w:r>
            <w:r w:rsidRPr="00D45FAA">
              <w:rPr>
                <w:rFonts w:ascii="Times New Roman CYR" w:eastAsiaTheme="minorEastAsia" w:hAnsi="Times New Roman CYR" w:cs="Times New Roman CYR"/>
                <w:sz w:val="24"/>
                <w:szCs w:val="24"/>
              </w:rPr>
              <w:t xml:space="preserve">рав за якими стає бiльшою, меншою або рiвною пороговому значенню пакета акцiй,  не вiдбувалась. </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 Змiна осiб, якi є власниками фiнансових iнструментiв, пов'язаних з голосуючими акцiями </w:t>
            </w:r>
            <w:r w:rsidRPr="00D45FAA">
              <w:rPr>
                <w:rFonts w:ascii="Times New Roman CYR" w:eastAsiaTheme="minorEastAsia" w:hAnsi="Times New Roman CYR" w:cs="Times New Roman CYR"/>
                <w:sz w:val="24"/>
                <w:szCs w:val="24"/>
              </w:rPr>
              <w:lastRenderedPageBreak/>
              <w:t xml:space="preserve">акцiонерного товариства, сумарна кiлькiсть прав за якими стає бiльшою, </w:t>
            </w:r>
            <w:r w:rsidRPr="00D45FAA">
              <w:rPr>
                <w:rFonts w:ascii="Times New Roman CYR" w:eastAsiaTheme="minorEastAsia" w:hAnsi="Times New Roman CYR" w:cs="Times New Roman CYR"/>
                <w:sz w:val="24"/>
                <w:szCs w:val="24"/>
              </w:rPr>
              <w:t xml:space="preserve">меншою або рiвною пороговому значенню пакета акцiй - в звiтному роцi не вiдбувалась. </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Iншi цiннi папери,  крiм акцiй  емiтентом не випускались.</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Викуп власних акцiй не здiйснювався.</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У власностi працiвникiв емiтента iншi  цiннi папери (крiм акцiй)  вiдсутнi.</w:t>
            </w:r>
            <w:r w:rsidRPr="00D45FAA">
              <w:rPr>
                <w:rFonts w:ascii="Times New Roman CYR" w:eastAsiaTheme="minorEastAsia" w:hAnsi="Times New Roman CYR" w:cs="Times New Roman CYR"/>
                <w:sz w:val="24"/>
                <w:szCs w:val="24"/>
              </w:rPr>
              <w:t xml:space="preserve"> </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У власностi працiвникiв емiтента (крiм посадових осiб) акцiї у розмiрi понад 0,1 вiдсотка розмiру статутного капiталу вiдсутнi.</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Будь-якi обмеження щодо обiгу цiнних паперiв емiтента, в тому числi необхiднiсть отримання вiд емiтента або iнших власникiв цi</w:t>
            </w:r>
            <w:r w:rsidRPr="00D45FAA">
              <w:rPr>
                <w:rFonts w:ascii="Times New Roman CYR" w:eastAsiaTheme="minorEastAsia" w:hAnsi="Times New Roman CYR" w:cs="Times New Roman CYR"/>
                <w:sz w:val="24"/>
                <w:szCs w:val="24"/>
              </w:rPr>
              <w:t>нних паперiв згоди на вiдчуження таких цiнних паперiв вiдсутнi.</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Рiшення про виплату  дивiдендiв  не приймалось.</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Iнформацiя про обсяги виробництва та реалiзацiї основних видiв продукцiї вiдсутня, в зв'язку з тим, що товариство не займається видами дiяльност</w:t>
            </w:r>
            <w:r w:rsidRPr="00D45FAA">
              <w:rPr>
                <w:rFonts w:ascii="Times New Roman CYR" w:eastAsiaTheme="minorEastAsia" w:hAnsi="Times New Roman CYR" w:cs="Times New Roman CYR"/>
                <w:sz w:val="24"/>
                <w:szCs w:val="24"/>
              </w:rPr>
              <w:t xml:space="preserve">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Iнформацiя про собiвартiсть реалiзованої продукцiї вiдсутня, в зв'язку з тим, що товарист</w:t>
            </w:r>
            <w:r w:rsidRPr="00D45FAA">
              <w:rPr>
                <w:rFonts w:ascii="Times New Roman CYR" w:eastAsiaTheme="minorEastAsia" w:hAnsi="Times New Roman CYR" w:cs="Times New Roman CYR"/>
                <w:sz w:val="24"/>
                <w:szCs w:val="24"/>
              </w:rPr>
              <w:t xml:space="preserve">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Рiшення про поперднє схвалення, про вчинення  значних пр</w:t>
            </w:r>
            <w:r w:rsidRPr="00D45FAA">
              <w:rPr>
                <w:rFonts w:ascii="Times New Roman CYR" w:eastAsiaTheme="minorEastAsia" w:hAnsi="Times New Roman CYR" w:cs="Times New Roman CYR"/>
                <w:sz w:val="24"/>
                <w:szCs w:val="24"/>
              </w:rPr>
              <w:t>авочинiв i правочинiв щодо вчинення яких є заiнтересованiсть не приймались.</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У Емiтента вiдсутня iнформацiя про наявнiсть корпоративних договорiв, укладених акцiонерами (учасниками). </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Емiтент не володiє iнформацiєю про наявнiсть будь-яких договорiв та/або </w:t>
            </w:r>
            <w:r w:rsidRPr="00D45FAA">
              <w:rPr>
                <w:rFonts w:ascii="Times New Roman CYR" w:eastAsiaTheme="minorEastAsia" w:hAnsi="Times New Roman CYR" w:cs="Times New Roman CYR"/>
                <w:sz w:val="24"/>
                <w:szCs w:val="24"/>
              </w:rPr>
              <w:t>правочинiв, умовою чинностi яких є незмiннiсть осiб, якi здiйснюють контроль над емiтентом.</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Особлива iнформацiя не виникала.</w:t>
            </w:r>
          </w:p>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23.03.2021 вiдбулась змiна керiвника емiтента.</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20" w:footer="720" w:gutter="0"/>
          <w:cols w:space="720"/>
          <w:noEndnote/>
        </w:sect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ІІІ. Основні відомості про емітента</w:t>
      </w: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Повне найменування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Публiчне акцiонерне товариство "Ковельнафтопродукт"</w:t>
      </w: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Скорочене найменування (за наявності)</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Дата проведення державної реєстрації</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14.10.1993</w:t>
      </w: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Територія (область)</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Волинська обл.</w:t>
      </w: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5. Статутний капітал (грн) </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2029610</w:t>
      </w: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Відсоток акцій у статутному ка</w:t>
      </w:r>
      <w:r>
        <w:rPr>
          <w:rFonts w:ascii="Times New Roman CYR" w:hAnsi="Times New Roman CYR" w:cs="Times New Roman CYR"/>
          <w:b/>
          <w:bCs/>
          <w:sz w:val="24"/>
          <w:szCs w:val="24"/>
        </w:rPr>
        <w:t>піталі, що належать державі</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Середня кількість працівників (осіб)</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w:t>
      </w: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Основні види діяльності із зазначенням найменування виду діяльності та коду за КВЕД</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68.20 - Надання в оренду i експлуатацiю власного чи орендованого нерухомого майна</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50.50 - Роздрiбна торгiвля пальним</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46.71 - Оптова торгiвля твердим, рiдким, газоподi</w:t>
      </w:r>
      <w:r>
        <w:rPr>
          <w:rFonts w:ascii="Times New Roman CYR" w:hAnsi="Times New Roman CYR" w:cs="Times New Roman CYR"/>
          <w:sz w:val="24"/>
          <w:szCs w:val="24"/>
        </w:rPr>
        <w:t>бним паливом i подiбними продуктами</w:t>
      </w: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10. Банки, що обслуговують емітента</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найменування банку (філії, відділення банку), який обслуговує емітента за поточним рахунком у національній валюті</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ПАТ "Банк iнвестицiй та заощаджень", МФО 380281</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IBAN</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UA3838028</w:t>
      </w:r>
      <w:r>
        <w:rPr>
          <w:rFonts w:ascii="Times New Roman CYR" w:hAnsi="Times New Roman CYR" w:cs="Times New Roman CYR"/>
          <w:sz w:val="24"/>
          <w:szCs w:val="24"/>
        </w:rPr>
        <w:t>10000000260030726801</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поточний рахунок</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UA383802810000000260030726801</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найменування банку (філії, відділення банку), який обслуговує емітента за поточним рахунком у іноземній валюті</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Рахунок в iноземнiй валютi вiдсутнiй., МФО д/н</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IBAN</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д/н</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поточн</w:t>
      </w:r>
      <w:r>
        <w:rPr>
          <w:rFonts w:ascii="Times New Roman CYR" w:hAnsi="Times New Roman CYR" w:cs="Times New Roman CYR"/>
          <w:sz w:val="24"/>
          <w:szCs w:val="24"/>
        </w:rPr>
        <w:t>ий рахунок</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д/н</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 Опис бізнесу</w:t>
      </w: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Зміни в організаційній структурі відповідно до попередніх звітних періодів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ПАТ "Ковельнафтопродукт"  дочiрнi пiдприємства, фiлiї, представництва - вiдсутнi.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w:t>
      </w:r>
      <w:r>
        <w:rPr>
          <w:rFonts w:ascii="Times New Roman CYR" w:hAnsi="Times New Roman CYR" w:cs="Times New Roman CYR"/>
          <w:b/>
          <w:bCs/>
          <w:sz w:val="24"/>
          <w:szCs w:val="24"/>
        </w:rPr>
        <w:t>,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w:t>
      </w:r>
      <w:r>
        <w:rPr>
          <w:rFonts w:ascii="Times New Roman CYR" w:hAnsi="Times New Roman CYR" w:cs="Times New Roman CYR"/>
          <w:b/>
          <w:bCs/>
          <w:sz w:val="24"/>
          <w:szCs w:val="24"/>
        </w:rPr>
        <w:t xml:space="preserve"> потребам емітента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Середньооблiкова чисельнiсть працiвникiв облiкового складу станом на 31.12.20р. становить 2 чол.позаштатних працiвникiв те неспискового складу -  0чол. Фонд заробiтної плати за 2020рiк становить 92 тис.грн., у порiвняннi з минулим перiод</w:t>
      </w:r>
      <w:r>
        <w:rPr>
          <w:rFonts w:ascii="Times New Roman CYR" w:hAnsi="Times New Roman CYR" w:cs="Times New Roman CYR"/>
          <w:sz w:val="24"/>
          <w:szCs w:val="24"/>
        </w:rPr>
        <w:t>ом збiльшився на 12 тис.грн.</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w:t>
      </w:r>
      <w:r>
        <w:rPr>
          <w:rFonts w:ascii="Times New Roman CYR" w:hAnsi="Times New Roman CYR" w:cs="Times New Roman CYR"/>
          <w:b/>
          <w:bCs/>
          <w:sz w:val="24"/>
          <w:szCs w:val="24"/>
        </w:rPr>
        <w:t>уктурі об'єднання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Емiтнет не входить до будь-яких об'єднань пiдприємств.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w:t>
      </w:r>
      <w:r>
        <w:rPr>
          <w:rFonts w:ascii="Times New Roman CYR" w:hAnsi="Times New Roman CYR" w:cs="Times New Roman CYR"/>
          <w:b/>
          <w:bCs/>
          <w:sz w:val="24"/>
          <w:szCs w:val="24"/>
        </w:rPr>
        <w:t>аний фінансовий результат за звітний рік по кожному виду спільної діяльності</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Будь-які пропозиції щодо реорганізації з боку третіх осіб, що мали місце протягом звітного періоду, умови та результати цих пропозицій</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w:t>
      </w:r>
      <w:r>
        <w:rPr>
          <w:rFonts w:ascii="Times New Roman CYR" w:hAnsi="Times New Roman CYR" w:cs="Times New Roman CYR"/>
          <w:sz w:val="24"/>
          <w:szCs w:val="24"/>
        </w:rPr>
        <w:t>дь - яких пропозицiй  з боку третiх осiб щодо реорганiзацiї не надходило протягом звiтного перiоду.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пiдготовлена управлiнським персоналом вiдповiдно до конкретної застосовної концептуальної основи фiнансової звiтностi, яка охоплює стандарти фiнансової звiтностi та облiку МСФЗ, МСБО 1, МСБО 7, МСБО 8, МСБО 16, МСБО 36, МСБО 2, МСБО 38,</w:t>
      </w:r>
      <w:r>
        <w:rPr>
          <w:rFonts w:ascii="Times New Roman CYR" w:hAnsi="Times New Roman CYR" w:cs="Times New Roman CYR"/>
          <w:sz w:val="24"/>
          <w:szCs w:val="24"/>
        </w:rPr>
        <w:t xml:space="preserve"> МСБО 39, МСБО 21, МСБО 12 та правовi вимоги, передбаченi Законом України "Про бухгалтерський облiк та фiнансову звiтнiсть в Українi" вiд 16.07.1999 року № 996-XIV.</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 врахуванням особливостей своєї дiяльностi на пiдставi вимог МСФЗ визначило обл</w:t>
      </w:r>
      <w:r>
        <w:rPr>
          <w:rFonts w:ascii="Times New Roman CYR" w:hAnsi="Times New Roman CYR" w:cs="Times New Roman CYR"/>
          <w:sz w:val="24"/>
          <w:szCs w:val="24"/>
        </w:rPr>
        <w:t>iкову полiтику ведення бухгалтерського облiку та подання фiнансової звiтностi.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iстотних змiн в облiковiй полiтицi не вiдбулося. Облiкова полiтика в основному забезпечує можливiсть надання користувачам фiнансової звiтностi правдивої та не</w:t>
      </w:r>
      <w:r>
        <w:rPr>
          <w:rFonts w:ascii="Times New Roman CYR" w:hAnsi="Times New Roman CYR" w:cs="Times New Roman CYR"/>
          <w:sz w:val="24"/>
          <w:szCs w:val="24"/>
        </w:rPr>
        <w:t>упередженої iнформацiї про фiнансовий та майновий стан пiдприємства, доходи, витрати та його фiнансовi результати.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Основні види продукції або послуг, що їх виробляє чи надає емітент, за рахунок продажу яких емітент отримав 10 або більше відсотків доходу </w:t>
      </w:r>
      <w:r>
        <w:rPr>
          <w:rFonts w:ascii="Times New Roman CYR" w:hAnsi="Times New Roman CYR" w:cs="Times New Roman CYR"/>
          <w:b/>
          <w:bCs/>
          <w:sz w:val="24"/>
          <w:szCs w:val="24"/>
        </w:rPr>
        <w:t>за звітний рік, у тому числі обсяги виробництва (у натуральному та грошовому виразі), середньо 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w:t>
      </w:r>
      <w:r>
        <w:rPr>
          <w:rFonts w:ascii="Times New Roman CYR" w:hAnsi="Times New Roman CYR" w:cs="Times New Roman CYR"/>
          <w:b/>
          <w:bCs/>
          <w:sz w:val="24"/>
          <w:szCs w:val="24"/>
        </w:rPr>
        <w:t>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w:t>
      </w:r>
      <w:r>
        <w:rPr>
          <w:rFonts w:ascii="Times New Roman CYR" w:hAnsi="Times New Roman CYR" w:cs="Times New Roman CYR"/>
          <w:b/>
          <w:bCs/>
          <w:sz w:val="24"/>
          <w:szCs w:val="24"/>
        </w:rPr>
        <w:t>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w:t>
      </w:r>
      <w:r>
        <w:rPr>
          <w:rFonts w:ascii="Times New Roman CYR" w:hAnsi="Times New Roman CYR" w:cs="Times New Roman CYR"/>
          <w:b/>
          <w:bCs/>
          <w:sz w:val="24"/>
          <w:szCs w:val="24"/>
        </w:rPr>
        <w:t>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w:t>
      </w:r>
      <w:r>
        <w:rPr>
          <w:rFonts w:ascii="Times New Roman CYR" w:hAnsi="Times New Roman CYR" w:cs="Times New Roman CYR"/>
          <w:b/>
          <w:bCs/>
          <w:sz w:val="24"/>
          <w:szCs w:val="24"/>
        </w:rPr>
        <w:t xml:space="preserve">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w:t>
      </w:r>
      <w:r>
        <w:rPr>
          <w:rFonts w:ascii="Times New Roman CYR" w:hAnsi="Times New Roman CYR" w:cs="Times New Roman CYR"/>
          <w:b/>
          <w:bCs/>
          <w:sz w:val="24"/>
          <w:szCs w:val="24"/>
        </w:rPr>
        <w:lastRenderedPageBreak/>
        <w:t xml:space="preserve">відсотків від загальної суми доходів за звітний рік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w:t>
      </w:r>
      <w:r>
        <w:rPr>
          <w:rFonts w:ascii="Times New Roman CYR" w:hAnsi="Times New Roman CYR" w:cs="Times New Roman CYR"/>
          <w:sz w:val="24"/>
          <w:szCs w:val="24"/>
        </w:rPr>
        <w:t>им видом дiяльностi товариства є послуги по наданню в оренду й експлуатацiю власного чи орендованого нерухомого майна.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придбання або відчуження активів за останні п'ять років. Якщо підприємство планує будь-які значні інвестиції або придбання, пов'</w:t>
      </w:r>
      <w:r>
        <w:rPr>
          <w:rFonts w:ascii="Times New Roman CYR" w:hAnsi="Times New Roman CYR" w:cs="Times New Roman CYR"/>
          <w:b/>
          <w:bCs/>
          <w:sz w:val="24"/>
          <w:szCs w:val="24"/>
        </w:rPr>
        <w:t xml:space="preserve">язані з його господарською діяльністю, їх необхідно описати, включаючи суттєві умови придбання або інвестиції, їх вартість і спосіб фінансування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року проводилась модернiзацiя основних засобiв. Було придбано систему автоматичного облiку в</w:t>
      </w:r>
      <w:r>
        <w:rPr>
          <w:rFonts w:ascii="Times New Roman CYR" w:hAnsi="Times New Roman CYR" w:cs="Times New Roman CYR"/>
          <w:sz w:val="24"/>
          <w:szCs w:val="24"/>
        </w:rPr>
        <w:t xml:space="preserve"> резервуарах, вiдчудження основних засобiв не було.</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w:t>
      </w:r>
      <w:r>
        <w:rPr>
          <w:rFonts w:ascii="Times New Roman CYR" w:hAnsi="Times New Roman CYR" w:cs="Times New Roman CYR"/>
          <w:b/>
          <w:bCs/>
          <w:sz w:val="24"/>
          <w:szCs w:val="24"/>
        </w:rPr>
        <w:t>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w:t>
      </w:r>
      <w:r>
        <w:rPr>
          <w:rFonts w:ascii="Times New Roman CYR" w:hAnsi="Times New Roman CYR" w:cs="Times New Roman CYR"/>
          <w:b/>
          <w:bCs/>
          <w:sz w:val="24"/>
          <w:szCs w:val="24"/>
        </w:rPr>
        <w:t>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емiтента знаходяться в м.Ковель, вул.Луцька,21 i складаються з виробничих примiщень та резервуарiв для зберiгання паливно-мастильних матерiалiв, якi використовуються на 100%.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Проблеми, які впливають на діяльність емітента; ступінь залежнос</w:t>
      </w:r>
      <w:r>
        <w:rPr>
          <w:rFonts w:ascii="Times New Roman CYR" w:hAnsi="Times New Roman CYR" w:cs="Times New Roman CYR"/>
          <w:b/>
          <w:bCs/>
          <w:sz w:val="24"/>
          <w:szCs w:val="24"/>
        </w:rPr>
        <w:t>ті від законодавчих або економічних обмежень</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Iстотними проблемами ПАТ "Ковельнафтопродукт" є вiдсутнiсть оборотних коштiв, нестабiльнiсть податкового законодавства.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політики щодо фінансування діяльності емітента, достатність робочого капіталу</w:t>
      </w:r>
      <w:r>
        <w:rPr>
          <w:rFonts w:ascii="Times New Roman CYR" w:hAnsi="Times New Roman CYR" w:cs="Times New Roman CYR"/>
          <w:b/>
          <w:bCs/>
          <w:sz w:val="24"/>
          <w:szCs w:val="24"/>
        </w:rPr>
        <w:t xml:space="preserve"> для поточних потреб, можливі шляхи покращення ліквідності за оцінками фахівців емітента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фiнансується власними оборотними коштами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Вартість укладених, але ще не виконаних договорів (контрактів) на кінець звітного періоду (загальний підсумок) </w:t>
      </w:r>
      <w:r>
        <w:rPr>
          <w:rFonts w:ascii="Times New Roman CYR" w:hAnsi="Times New Roman CYR" w:cs="Times New Roman CYR"/>
          <w:b/>
          <w:bCs/>
          <w:sz w:val="24"/>
          <w:szCs w:val="24"/>
        </w:rPr>
        <w:t>та очікувані прибутки від виконання цих договорів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ПАТ "Ковельнафтопродукт" на кiнець звiтного перiоду виконало всi заключенi договори .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Стратегія подальшої діяльності емітента щонайменше на рік (щодо розширення виробництва, реконструкції, поліпшення фіна</w:t>
      </w:r>
      <w:r>
        <w:rPr>
          <w:rFonts w:ascii="Times New Roman CYR" w:hAnsi="Times New Roman CYR" w:cs="Times New Roman CYR"/>
          <w:b/>
          <w:bCs/>
          <w:sz w:val="24"/>
          <w:szCs w:val="24"/>
        </w:rPr>
        <w:t>нсового стану, опис істотних факторів, які можуть вплинути на діяльність емітента в майбутньому)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"Ковельнафтопродукт" планує збiльшити об'єм послуг по  наданню в оренду  i експлуатацiю власного чи орендованого нерухомого майна.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Опис політики емітента </w:t>
      </w:r>
      <w:r>
        <w:rPr>
          <w:rFonts w:ascii="Times New Roman CYR" w:hAnsi="Times New Roman CYR" w:cs="Times New Roman CYR"/>
          <w:b/>
          <w:bCs/>
          <w:sz w:val="24"/>
          <w:szCs w:val="24"/>
        </w:rPr>
        <w:t>щодо досліджень та розробок, вказати суму витрат на дослідження та розробку за звітний рік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за звiтний рiк не проводилось.</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Інша інформація, яка може бути істотною для оцінки інвестором фінансового стану та результатів діяльності еміт</w:t>
      </w:r>
      <w:r>
        <w:rPr>
          <w:rFonts w:ascii="Times New Roman CYR" w:hAnsi="Times New Roman CYR" w:cs="Times New Roman CYR"/>
          <w:b/>
          <w:bCs/>
          <w:sz w:val="24"/>
          <w:szCs w:val="24"/>
        </w:rPr>
        <w:t xml:space="preserve">ента, у тому числі, за наявності, інформацію про результати та аналіз господарювання емітента за останні три роки у формі аналітичної довідки в </w:t>
      </w:r>
      <w:r>
        <w:rPr>
          <w:rFonts w:ascii="Times New Roman CYR" w:hAnsi="Times New Roman CYR" w:cs="Times New Roman CYR"/>
          <w:b/>
          <w:bCs/>
          <w:sz w:val="24"/>
          <w:szCs w:val="24"/>
        </w:rPr>
        <w:lastRenderedPageBreak/>
        <w:t>довільній формі</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вiдсутня.</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IV. Інформація про 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4000"/>
        <w:gridCol w:w="4000"/>
      </w:tblGrid>
      <w:tr w:rsidR="00000000" w:rsidRPr="00D45FAA">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Орган управління</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Структура</w:t>
            </w:r>
          </w:p>
        </w:tc>
        <w:tc>
          <w:tcPr>
            <w:tcW w:w="40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Персональний склад</w:t>
            </w:r>
          </w:p>
        </w:tc>
      </w:tr>
      <w:tr w:rsidR="00000000" w:rsidRPr="00D45FAA">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До складу Наглядової ради входять Голова Наглядової ради та  два члени Наглядової ради.</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Станом на дату складання цього Звiту до складу наглядової ради входять:</w:t>
            </w:r>
          </w:p>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Голова наглядової ради - Єремеєв Євген Миронович, обраний  ч</w:t>
            </w:r>
            <w:r w:rsidRPr="00D45FAA">
              <w:rPr>
                <w:rFonts w:ascii="Times New Roman CYR" w:eastAsiaTheme="minorEastAsia" w:hAnsi="Times New Roman CYR" w:cs="Times New Roman CYR"/>
              </w:rPr>
              <w:t>ленами Наглядової ради, Загальними</w:t>
            </w:r>
          </w:p>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зборами акцiонерiв 28.11.2014 року. (Протокол загальних зборiв акцiонерiв № 1 вiд 28.11.2014 року.)</w:t>
            </w:r>
          </w:p>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Член наглядової ради Тищук Iрина Олександрiвна, обрана  Загальними зборами акцiонерiв 28.11.2014 року. (Протокол загаль</w:t>
            </w:r>
            <w:r w:rsidRPr="00D45FAA">
              <w:rPr>
                <w:rFonts w:ascii="Times New Roman CYR" w:eastAsiaTheme="minorEastAsia" w:hAnsi="Times New Roman CYR" w:cs="Times New Roman CYR"/>
              </w:rPr>
              <w:t xml:space="preserve">них зборiв акцiонерiв № 1 вiд 28.11.2014 року.) </w:t>
            </w:r>
          </w:p>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Член наглядової ради Голоюх Наталiя Дмитрiвна, обрана  Загальними зборами акцiонерiв 28.11.2014 року. (Протокол загальних зборiв акцiонерiв № 1 вiд 28.11.2014 року.)</w:t>
            </w:r>
          </w:p>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Наглядова рада була обрана  Загальними зборами акцiонерiв 28.11.2014 року.    на необмежений термiн та виконувала свої обов"язки в звiтному перiодi.</w:t>
            </w:r>
          </w:p>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одноосiбний Виконавчий орган </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Сидорук Адам Кузьмич</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 Інформація про посадових осіб емітента</w:t>
      </w: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щодо освіти та стажу роботи посадових осіб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900"/>
        <w:gridCol w:w="2500"/>
        <w:gridCol w:w="3000"/>
        <w:gridCol w:w="850"/>
        <w:gridCol w:w="2250"/>
        <w:gridCol w:w="1000"/>
        <w:gridCol w:w="3050"/>
        <w:gridCol w:w="1550"/>
      </w:tblGrid>
      <w:tr w:rsidR="00000000" w:rsidRPr="00D45FAA">
        <w:tblPrEx>
          <w:tblCellMar>
            <w:top w:w="0" w:type="dxa"/>
            <w:bottom w:w="0" w:type="dxa"/>
          </w:tblCellMar>
        </w:tblPrEx>
        <w:trPr>
          <w:trHeight w:val="200"/>
        </w:trPr>
        <w:tc>
          <w:tcPr>
            <w:tcW w:w="9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 з/п</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Прізвище, ім'я, по батькові</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Рік народження</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Освіта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Стаж роботи (років)</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Найменування підприємства, ідентифікаційний код юридичної особи та посада, яку займав</w:t>
            </w:r>
          </w:p>
        </w:tc>
        <w:tc>
          <w:tcPr>
            <w:tcW w:w="155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Дата набуття повноважень та термін, на який обрано (призначено)</w:t>
            </w:r>
          </w:p>
        </w:tc>
      </w:tr>
      <w:tr w:rsidR="00000000" w:rsidRPr="00D45FAA">
        <w:tblPrEx>
          <w:tblCellMar>
            <w:top w:w="0" w:type="dxa"/>
            <w:bottom w:w="0" w:type="dxa"/>
          </w:tblCellMar>
        </w:tblPrEx>
        <w:trPr>
          <w:trHeight w:val="200"/>
        </w:trPr>
        <w:tc>
          <w:tcPr>
            <w:tcW w:w="9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6</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7</w:t>
            </w:r>
          </w:p>
        </w:tc>
        <w:tc>
          <w:tcPr>
            <w:tcW w:w="155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8</w:t>
            </w:r>
          </w:p>
        </w:tc>
      </w:tr>
      <w:tr w:rsidR="00000000" w:rsidRPr="00D45FAA">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Член наглядової ради</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Голоюх Наталя Дмитрiвна</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1974</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17</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ПАТ "Ковельнафтопродукт", 03482531, Член наглядової ради</w:t>
            </w:r>
          </w:p>
        </w:tc>
        <w:tc>
          <w:tcPr>
            <w:tcW w:w="155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28.11.2014, до переобрання на загальних зборах</w:t>
            </w:r>
          </w:p>
        </w:tc>
      </w:tr>
      <w:tr w:rsidR="00000000" w:rsidRPr="00D45FAA">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Опис:</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Виконує свої обов'язки у вiдповiдностi до статутуї. Винагорода в натуральнiй формi не надавалась. Непогашеної судимостi за корисливi та посадовi злочини не має. Представник акцiонера-юридичної особи  Компанiї з обмеженою вiдповiдальнiстю "ВЕСТ ОЙЛ ГРУП ХОЛ</w:t>
            </w:r>
            <w:r w:rsidRPr="00D45FAA">
              <w:rPr>
                <w:rFonts w:ascii="Times New Roman CYR" w:eastAsiaTheme="minorEastAsia" w:hAnsi="Times New Roman CYR" w:cs="Times New Roman CYR"/>
              </w:rPr>
              <w:t>ДИНГ Б.В.".</w:t>
            </w:r>
          </w:p>
        </w:tc>
      </w:tr>
      <w:tr w:rsidR="00000000" w:rsidRPr="00D45FAA">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Головний бухгалтер</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Карацай Валентина Володимирiвна</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1958</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34</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ПАТ "Ковельнафтопродукт", 03482531,  головний бухгалтер</w:t>
            </w:r>
          </w:p>
        </w:tc>
        <w:tc>
          <w:tcPr>
            <w:tcW w:w="155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16.07.2007, бзстроково</w:t>
            </w:r>
          </w:p>
        </w:tc>
      </w:tr>
      <w:tr w:rsidR="00000000" w:rsidRPr="00D45FAA">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Опис:</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Виконує свої обов'язки у вiдповiдностi до посадової iнструкцiї. Оплата проводиться згiдно штатного розкладу, винагорода в натуральнiй формi не надавалась. Посади на iнших пiдприємствах не обiймає.Непогашеної судимостi за корисливi та посадовi злочини не ма</w:t>
            </w:r>
            <w:r w:rsidRPr="00D45FAA">
              <w:rPr>
                <w:rFonts w:ascii="Times New Roman CYR" w:eastAsiaTheme="minorEastAsia" w:hAnsi="Times New Roman CYR" w:cs="Times New Roman CYR"/>
              </w:rPr>
              <w:t xml:space="preserve">є. </w:t>
            </w:r>
          </w:p>
        </w:tc>
      </w:tr>
      <w:tr w:rsidR="00000000" w:rsidRPr="00D45FAA">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Директор</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Сидорук Адам Кузьмич</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1954</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37</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ПАТ "Ковельнафтопродукт", 03482531, Член правлiння-Заступник голови правлiння з технiчних питань</w:t>
            </w:r>
          </w:p>
        </w:tc>
        <w:tc>
          <w:tcPr>
            <w:tcW w:w="155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28.11.2014, до переобрання на загальних зборах</w:t>
            </w:r>
          </w:p>
        </w:tc>
      </w:tr>
      <w:tr w:rsidR="00000000" w:rsidRPr="00D45FAA">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Опис:</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Виконує свої обов'язки у вiдповiдностi до посадової iнструкцiї. Оплата проводиться згiдно штатного розкладу, винагорода в натуральнiй формi не надавалась. Посади на iнших пiдприємствах не обiймає.Непогашеної судимостi за корисливi та посадовi злочини не ма</w:t>
            </w:r>
            <w:r w:rsidRPr="00D45FAA">
              <w:rPr>
                <w:rFonts w:ascii="Times New Roman CYR" w:eastAsiaTheme="minorEastAsia" w:hAnsi="Times New Roman CYR" w:cs="Times New Roman CYR"/>
              </w:rPr>
              <w:t xml:space="preserve">є. </w:t>
            </w:r>
          </w:p>
        </w:tc>
      </w:tr>
      <w:tr w:rsidR="00000000" w:rsidRPr="00D45FAA">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Член Наглядової ради</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Тищук Iрина Олександрiвна</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1981</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5</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ПАТ "Ковельнафтопродукт", 03482531, Член Наглядової ради</w:t>
            </w:r>
          </w:p>
        </w:tc>
        <w:tc>
          <w:tcPr>
            <w:tcW w:w="155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28.11.2014, до переобрання на загальних зборах</w:t>
            </w:r>
          </w:p>
        </w:tc>
      </w:tr>
      <w:tr w:rsidR="00000000" w:rsidRPr="00D45FAA">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Опис:</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Виконує обов'язки  вiдповiдно до Статуту Товариства.</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Додаткової винагороди, наданої емiтентом,у тому числi в натуральнiй формi, не отримує.  Непогашеної судимостi за корисливi та посадовi злочини не має.Обрана на посаду 27.09.2011р., переобрана 28.11.2014р.  Акцiонер.</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5</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Єремєєв Євген Миронович</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1959</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21</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ПАТ "Ковельнафтопродукт", 03482531, Член наглядової </w:t>
            </w:r>
            <w:r w:rsidRPr="00D45FAA">
              <w:rPr>
                <w:rFonts w:ascii="Times New Roman CYR" w:eastAsiaTheme="minorEastAsia" w:hAnsi="Times New Roman CYR" w:cs="Times New Roman CYR"/>
              </w:rPr>
              <w:lastRenderedPageBreak/>
              <w:t>ради ПАТ "Ковельнафтопродукт".</w:t>
            </w:r>
          </w:p>
        </w:tc>
        <w:tc>
          <w:tcPr>
            <w:tcW w:w="155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lastRenderedPageBreak/>
              <w:t xml:space="preserve">28.11.2014, до переобрання </w:t>
            </w:r>
            <w:r w:rsidRPr="00D45FAA">
              <w:rPr>
                <w:rFonts w:ascii="Times New Roman CYR" w:eastAsiaTheme="minorEastAsia" w:hAnsi="Times New Roman CYR" w:cs="Times New Roman CYR"/>
              </w:rPr>
              <w:lastRenderedPageBreak/>
              <w:t>на загальних зборах</w:t>
            </w:r>
          </w:p>
        </w:tc>
      </w:tr>
      <w:tr w:rsidR="00000000" w:rsidRPr="00D45FAA">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Опис:</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Органiзовує роботу, скликає засiдання наглядової ради та головує на них.   Представник акцiонера- юридичної особи   Компанiї з обмеженою вiдповiдальнiстю "ВЕСТ ОЙЛ ГРУП ХОЛДИНГ Б.В.".   Винагороди у поточному роцi не отримував.</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Посадова особа непогашеної с</w:t>
            </w:r>
            <w:r w:rsidRPr="00D45FAA">
              <w:rPr>
                <w:rFonts w:ascii="Times New Roman CYR" w:eastAsiaTheme="minorEastAsia" w:hAnsi="Times New Roman CYR" w:cs="Times New Roman CYR"/>
              </w:rPr>
              <w:t>удимостi за корисливi та посадовi злочини немає.</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2. Інформація про володіння посадовими особами емітента акціями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4400"/>
        <w:gridCol w:w="1200"/>
        <w:gridCol w:w="1300"/>
        <w:gridCol w:w="2400"/>
        <w:gridCol w:w="2771"/>
      </w:tblGrid>
      <w:tr w:rsidR="00000000" w:rsidRPr="00D45FAA">
        <w:tblPrEx>
          <w:tblCellMar>
            <w:top w:w="0" w:type="dxa"/>
            <w:bottom w:w="0" w:type="dxa"/>
          </w:tblCellMar>
        </w:tblPrEx>
        <w:trPr>
          <w:trHeight w:val="200"/>
        </w:trPr>
        <w:tc>
          <w:tcPr>
            <w:tcW w:w="3050" w:type="dxa"/>
            <w:vMerge w:val="restart"/>
            <w:tcBorders>
              <w:top w:val="single" w:sz="6" w:space="0" w:color="auto"/>
              <w:bottom w:val="nil"/>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Посада</w:t>
            </w:r>
          </w:p>
        </w:tc>
        <w:tc>
          <w:tcPr>
            <w:tcW w:w="4400" w:type="dxa"/>
            <w:vMerge w:val="restart"/>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 xml:space="preserve">Прізвище, ім'я, по батькові фізичної особи або повне найменування юридичної особи </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 xml:space="preserve"> Кількість акцій (шт.)</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Від загальної кількості акцій (у відсотках)</w:t>
            </w:r>
          </w:p>
        </w:tc>
        <w:tc>
          <w:tcPr>
            <w:tcW w:w="5171"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Кількість за видами акцій</w:t>
            </w:r>
          </w:p>
        </w:tc>
      </w:tr>
      <w:tr w:rsidR="00000000" w:rsidRPr="00D45FAA">
        <w:tblPrEx>
          <w:tblCellMar>
            <w:top w:w="0" w:type="dxa"/>
            <w:bottom w:w="0" w:type="dxa"/>
          </w:tblCellMar>
        </w:tblPrEx>
        <w:trPr>
          <w:trHeight w:val="200"/>
        </w:trPr>
        <w:tc>
          <w:tcPr>
            <w:tcW w:w="3050" w:type="dxa"/>
            <w:vMerge/>
            <w:tcBorders>
              <w:top w:val="nil"/>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4400" w:type="dxa"/>
            <w:vMerge/>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Прості іменні</w:t>
            </w:r>
          </w:p>
        </w:tc>
        <w:tc>
          <w:tcPr>
            <w:tcW w:w="2771"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b/>
                <w:bCs/>
              </w:rPr>
              <w:t>Привілейовані іменні</w:t>
            </w:r>
          </w:p>
        </w:tc>
      </w:tr>
      <w:tr w:rsidR="00000000" w:rsidRPr="00D45FAA">
        <w:tblPrEx>
          <w:tblCellMar>
            <w:top w:w="0" w:type="dxa"/>
            <w:bottom w:w="0" w:type="dxa"/>
          </w:tblCellMar>
        </w:tblPrEx>
        <w:trPr>
          <w:trHeight w:val="200"/>
        </w:trPr>
        <w:tc>
          <w:tcPr>
            <w:tcW w:w="3050" w:type="dxa"/>
            <w:tcBorders>
              <w:top w:val="nil"/>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w:t>
            </w:r>
          </w:p>
        </w:tc>
        <w:tc>
          <w:tcPr>
            <w:tcW w:w="44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5</w:t>
            </w:r>
          </w:p>
        </w:tc>
        <w:tc>
          <w:tcPr>
            <w:tcW w:w="2771"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6</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Член Наглядової ради</w:t>
            </w:r>
          </w:p>
        </w:tc>
        <w:tc>
          <w:tcPr>
            <w:tcW w:w="44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Тищук Iрина Олександрiвна</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w:t>
            </w:r>
          </w:p>
        </w:tc>
        <w:tc>
          <w:tcPr>
            <w:tcW w:w="2771"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VII. Звіт керівництва (звіт про управління)</w:t>
      </w:r>
    </w:p>
    <w:p w:rsidR="00000000" w:rsidRDefault="00D45FAA">
      <w:pPr>
        <w:widowControl w:val="0"/>
        <w:autoSpaceDE w:val="0"/>
        <w:autoSpaceDN w:val="0"/>
        <w:adjustRightInd w:val="0"/>
        <w:spacing w:after="0" w:line="240" w:lineRule="auto"/>
        <w:jc w:val="center"/>
        <w:rPr>
          <w:rFonts w:ascii="Times New Roman CYR" w:hAnsi="Times New Roman CYR" w:cs="Times New Roman CYR"/>
          <w:sz w:val="28"/>
          <w:szCs w:val="28"/>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Вірогідні перспективи подальшого розвитку емітента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Публiчне акцiонерне товариство "Ковельнафтопродукт" (надалi "Товариство") в перспективi планує продовжувати здiйснювати тi ж види дiяльностi, що i в звiтному роцi, а саме - здавання в оренду своїх основ</w:t>
      </w:r>
      <w:r>
        <w:rPr>
          <w:rFonts w:ascii="Times New Roman CYR" w:hAnsi="Times New Roman CYR" w:cs="Times New Roman CYR"/>
          <w:sz w:val="24"/>
          <w:szCs w:val="24"/>
        </w:rPr>
        <w:t>них засобiв. Перспективнiсть подальшого розвитку емiтента залежить вiд нестабiльностi та неузгодженостi чинного законодавства i пiдзаконних нормативних документiв, вона пов'язана iз забезпеченням прийняття та виконання адекватних управлiнських рiшень вiдпо</w:t>
      </w:r>
      <w:r>
        <w:rPr>
          <w:rFonts w:ascii="Times New Roman CYR" w:hAnsi="Times New Roman CYR" w:cs="Times New Roman CYR"/>
          <w:sz w:val="24"/>
          <w:szCs w:val="24"/>
        </w:rPr>
        <w:t>вiдно до змiн зовнiшнього середовища. Перспективи подальшого розвитку Товариства визначаються рiвнем ефективностi реалiзацiї фiнансової, iнвестицiйної та  iнновацiйної полiтик, покращення кадрового забезпечення, успiшної реалiзацiї маркетингових програм то</w:t>
      </w:r>
      <w:r>
        <w:rPr>
          <w:rFonts w:ascii="Times New Roman CYR" w:hAnsi="Times New Roman CYR" w:cs="Times New Roman CYR"/>
          <w:sz w:val="24"/>
          <w:szCs w:val="24"/>
        </w:rPr>
        <w:t xml:space="preserve">що. Для емiтента необхiдним є розроблення та запровадження рацiональної економiчної полiтики розвитку з метою досягнення ефективних результатiв своєї дiяльностi та конкурентоспроможностi.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Одними iз основних видiв дiяльностi Товариства у минулому було над</w:t>
      </w:r>
      <w:r>
        <w:rPr>
          <w:rFonts w:ascii="Times New Roman CYR" w:hAnsi="Times New Roman CYR" w:cs="Times New Roman CYR"/>
          <w:sz w:val="24"/>
          <w:szCs w:val="24"/>
        </w:rPr>
        <w:t>ання в оренду й експлуатацiю власного чи орендованого нерухомого майна.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Проте наразi Товариство не має достатньо фiнансiв, щоб вiдновити цi види дiяльностi i шукає з цiєю метою iнвесторiв. Саме тому в найближчому майбутньому Товариство планує тiльки  продовжувати здавати  в оренду свої основнi засоби.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початку 2020 року у вс</w:t>
      </w:r>
      <w:r>
        <w:rPr>
          <w:rFonts w:ascii="Times New Roman CYR" w:hAnsi="Times New Roman CYR" w:cs="Times New Roman CYR"/>
          <w:sz w:val="24"/>
          <w:szCs w:val="24"/>
        </w:rPr>
        <w:t xml:space="preserve">ьому свiтi розпочалося глобальне розповсюдження вiрусу COVID-19, яке суттєво вплинуло на економiчне становище всiх країн, в тому числi i України.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Значна кiлькiсть пiдприємств України вимушенi припиняти або обмежувати свою дiяльнiсть на невизначений термi</w:t>
      </w:r>
      <w:r>
        <w:rPr>
          <w:rFonts w:ascii="Times New Roman CYR" w:hAnsi="Times New Roman CYR" w:cs="Times New Roman CYR"/>
          <w:sz w:val="24"/>
          <w:szCs w:val="24"/>
        </w:rPr>
        <w:t>н. Заходи, якi вживає уряд для стримування поширення вiрусу включають обмеження руху транспорту, карантин, соцiальнi дистанцiї, призупинення дiяльностi об'єктiв iнфраструктури, тощо уповiльнюють економiчну дiяльнiсть всiх пiдприємств України.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сис</w:t>
      </w:r>
      <w:r>
        <w:rPr>
          <w:rFonts w:ascii="Times New Roman CYR" w:hAnsi="Times New Roman CYR" w:cs="Times New Roman CYR"/>
          <w:sz w:val="24"/>
          <w:szCs w:val="24"/>
        </w:rPr>
        <w:t>тема в Українi зазнає суттєвих валютних ризикiв у зв'язку з девальвацiєю нацiональної валюти. Оскiльки Компанiя не проводить зовнiшньоекономiчної дiяльностi, то вона не очiкує значного впливу цього фактора на її дiяльнiсть.</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Тривалiсть та вплив пандемiї  C</w:t>
      </w:r>
      <w:r>
        <w:rPr>
          <w:rFonts w:ascii="Times New Roman CYR" w:hAnsi="Times New Roman CYR" w:cs="Times New Roman CYR"/>
          <w:sz w:val="24"/>
          <w:szCs w:val="24"/>
        </w:rPr>
        <w:t>OVID-19 залишаються невизначеними на дату пiдготовки цього звiту, а тому неможливо достовiрно оцiнити обсяги наслiдкiв дiї пандемiї, а також її вплив на фiнансовий стан та результати дiяльностi Товариства. Наразi Товариство  не зазнає значного впливу панде</w:t>
      </w:r>
      <w:r>
        <w:rPr>
          <w:rFonts w:ascii="Times New Roman CYR" w:hAnsi="Times New Roman CYR" w:cs="Times New Roman CYR"/>
          <w:sz w:val="24"/>
          <w:szCs w:val="24"/>
        </w:rPr>
        <w:t>мiї на її фiнансовий стан, оскiльки основними його доходами є здавання в оренду основних засобiв. Але не виключено, що при тривалому iснуваннi пандемiї орендарi можуть вiдмовитися вiд оренди, що негативно вплине на фiнансове становище Товариства та результ</w:t>
      </w:r>
      <w:r>
        <w:rPr>
          <w:rFonts w:ascii="Times New Roman CYR" w:hAnsi="Times New Roman CYR" w:cs="Times New Roman CYR"/>
          <w:sz w:val="24"/>
          <w:szCs w:val="24"/>
        </w:rPr>
        <w:t>ати його дiяльностi у майбутньому.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Інформація про розвиток емітента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Ковельське Товариство по забезпеченню нафтопродуктами засноване у 1993 роцi як орендне пiдприємство "Ковельнафтопродукт". У 1995 роцi Товариство було перетворене у Вiдкрите акцiонерне</w:t>
      </w:r>
      <w:r>
        <w:rPr>
          <w:rFonts w:ascii="Times New Roman CYR" w:hAnsi="Times New Roman CYR" w:cs="Times New Roman CYR"/>
          <w:sz w:val="24"/>
          <w:szCs w:val="24"/>
        </w:rPr>
        <w:t xml:space="preserve"> товариство "Ковельнафтопродукт", яке стало його правонаступником. У 2011 роцi ВАТ "Ковельнафтопродукт" було перетворене у Публiчне акцiонерне товариство "Ковельнафтопродукт",</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яке зареєстроване в Українi та є резидентом України.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ПАТ "Ковельнафтопродукт" р</w:t>
      </w:r>
      <w:r>
        <w:rPr>
          <w:rFonts w:ascii="Times New Roman CYR" w:hAnsi="Times New Roman CYR" w:cs="Times New Roman CYR"/>
          <w:sz w:val="24"/>
          <w:szCs w:val="24"/>
        </w:rPr>
        <w:t xml:space="preserve">озвивається у напрямку отримання прибутку в iнтересах акцiонерiв Товариства, покращення добробуту акцiонерiв у виглядi зростання ринкової вартостi акцiй Товариства, а також отримання акцiонерами дивiдендiв. Основним напрямком розвитку Товариства є здача в </w:t>
      </w:r>
      <w:r>
        <w:rPr>
          <w:rFonts w:ascii="Times New Roman CYR" w:hAnsi="Times New Roman CYR" w:cs="Times New Roman CYR"/>
          <w:sz w:val="24"/>
          <w:szCs w:val="24"/>
        </w:rPr>
        <w:t>операцiйну оренду iнвестицiйної  нерухомостi. До iнвестицiйної нерухомостi Товариство вiдносить будiвлi, примiщення та обладнання. Iнвестицiйна нерухомiсть здається в оренду  з метою отримання орендних платежiв.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емiтента з метою стимулювання ор</w:t>
      </w:r>
      <w:r>
        <w:rPr>
          <w:rFonts w:ascii="Times New Roman CYR" w:hAnsi="Times New Roman CYR" w:cs="Times New Roman CYR"/>
          <w:sz w:val="24"/>
          <w:szCs w:val="24"/>
        </w:rPr>
        <w:t>ендарiв проводить модернiзацiю iнвестицiйної нерухомостi..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w:t>
      </w:r>
      <w:r>
        <w:rPr>
          <w:rFonts w:ascii="Times New Roman CYR" w:hAnsi="Times New Roman CYR" w:cs="Times New Roman CYR"/>
          <w:b/>
          <w:bCs/>
          <w:sz w:val="24"/>
          <w:szCs w:val="24"/>
        </w:rPr>
        <w:t xml:space="preserve"> емітента, зокрема інформацію про:</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Товариством  не укладалися деривативи  i не вчинялися  правочини щодо похiдних цiнних паперiв, тому вплив даних факторiв на оцiнку активiв, зобов'язань, фiнансового стану i доходiв або витрат емiтента вiдсутнiй.</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завда</w:t>
      </w:r>
      <w:r>
        <w:rPr>
          <w:rFonts w:ascii="Times New Roman CYR" w:hAnsi="Times New Roman CYR" w:cs="Times New Roman CYR"/>
          <w:b/>
          <w:bCs/>
          <w:sz w:val="24"/>
          <w:szCs w:val="24"/>
        </w:rPr>
        <w:t>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Полiтика вiдсутня.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схильність емітента до цінових ризиків</w:t>
      </w:r>
      <w:r>
        <w:rPr>
          <w:rFonts w:ascii="Times New Roman CYR" w:hAnsi="Times New Roman CYR" w:cs="Times New Roman CYR"/>
          <w:b/>
          <w:bCs/>
          <w:sz w:val="24"/>
          <w:szCs w:val="24"/>
        </w:rPr>
        <w:t>, кредитного ризику, ризику ліквідності та/або ризику грошових потоків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фiнансовi iнструменти пiдприємства, якi несуть в собi фiнансовi ризики, включають грошовi кошти, дебiторську заборгованiсть, кредиторську заборгованiсть, та пiддаються наступним</w:t>
      </w:r>
      <w:r>
        <w:rPr>
          <w:rFonts w:ascii="Times New Roman CYR" w:hAnsi="Times New Roman CYR" w:cs="Times New Roman CYR"/>
          <w:sz w:val="24"/>
          <w:szCs w:val="24"/>
        </w:rPr>
        <w:t xml:space="preserve"> фiнансовим ризикам:</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ринковий ризик: змiни на ринку можуть iстотно вплинути на активи/зобов'язання. Ринковий ризик складається з ризику процентної ставки i цiнового ризику;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ризик втрати лiквiдностi: товариство може не виконати своїх зобов'язань з причини недостатностi (дефiциту) обiгових коштiв; тож за певних несприятливих обставин, може бути змушене продати свої активи за бiльш низькою цiною, нiж їхня справедлива вартiсть,</w:t>
      </w:r>
      <w:r>
        <w:rPr>
          <w:rFonts w:ascii="Times New Roman CYR" w:hAnsi="Times New Roman CYR" w:cs="Times New Roman CYR"/>
          <w:sz w:val="24"/>
          <w:szCs w:val="24"/>
        </w:rPr>
        <w:t xml:space="preserve"> з метою погашення зобов'язань;</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кредитний ризик: товариство може зазнати збиткiв у разi невиконання фiнансових зобов'язань контрагентами (дебiторами).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4. Звіт про корпоративне управління: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посилання на: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власний кодекс корпоративного управління, яким</w:t>
      </w:r>
      <w:r>
        <w:rPr>
          <w:rFonts w:ascii="Times New Roman CYR" w:hAnsi="Times New Roman CYR" w:cs="Times New Roman CYR"/>
          <w:b/>
          <w:bCs/>
          <w:sz w:val="24"/>
          <w:szCs w:val="24"/>
        </w:rPr>
        <w:t xml:space="preserve"> керується емітент</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 своїй дiяльностi не керується власним кодексом корпоративного управлiння. Вiдповiдно до вимог чинного законодавства України, Товариство не зобов'язане мати власний кодекс корпоративного управлiння. Законом України "Про акцiо</w:t>
      </w:r>
      <w:r>
        <w:rPr>
          <w:rFonts w:ascii="Times New Roman CYR" w:hAnsi="Times New Roman CYR" w:cs="Times New Roman CYR"/>
          <w:sz w:val="24"/>
          <w:szCs w:val="24"/>
        </w:rPr>
        <w:t>нернi товариства" питання затвердження принципiв (кодексу) корпоративного управлiння Товариства вiднесено до виключної компетенцiї загальних зборiв акцiонерiв. Загальними зборами акцiонерiв Товариства кодекс корпоративного управлiння не затверджувався. У з</w:t>
      </w:r>
      <w:r>
        <w:rPr>
          <w:rFonts w:ascii="Times New Roman CYR" w:hAnsi="Times New Roman CYR" w:cs="Times New Roman CYR"/>
          <w:sz w:val="24"/>
          <w:szCs w:val="24"/>
        </w:rPr>
        <w:t>в'язку з цим, посилання на власний кодекс корпоративного управлiння, яким керується емiтент, не наводиться.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w:t>
      </w:r>
      <w:r>
        <w:rPr>
          <w:rFonts w:ascii="Times New Roman CYR" w:hAnsi="Times New Roman CYR" w:cs="Times New Roman CYR"/>
          <w:b/>
          <w:bCs/>
          <w:sz w:val="24"/>
          <w:szCs w:val="24"/>
        </w:rPr>
        <w:t>ішив застосовувати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Товариство не керується кодексом корпоративного управлiння фондової  бiржi, об'єднання юридичних осiб або iншим кодексом корпоративного управлiння, оскiльки  ним не приймалося рiшення про добровiльне застосування перелiчених вище кодексi</w:t>
      </w:r>
      <w:r>
        <w:rPr>
          <w:rFonts w:ascii="Times New Roman CYR" w:hAnsi="Times New Roman CYR" w:cs="Times New Roman CYR"/>
          <w:sz w:val="24"/>
          <w:szCs w:val="24"/>
        </w:rPr>
        <w:t xml:space="preserve">в.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вся відповідна інформація про практику корпоративного управління, застосовувану понад визначені законодавством вимоги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вiдхилення вiд положень  кодексу корпоративного управлiння  не наводиться, оскiльки Товариство не має власного кодексу</w:t>
      </w:r>
      <w:r>
        <w:rPr>
          <w:rFonts w:ascii="Times New Roman CYR" w:hAnsi="Times New Roman CYR" w:cs="Times New Roman CYR"/>
          <w:sz w:val="24"/>
          <w:szCs w:val="24"/>
        </w:rPr>
        <w:t xml:space="preserve"> корпоративного управлiння та не керується кодексами корпоративного управлiння iнших пiдприємств, установ чи органiзацiй.</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у разі якщо емітент відхиляється від положень кодексу корпоративного управління, зазначеного в абзацах другому або третьому пункту</w:t>
      </w:r>
      <w:r>
        <w:rPr>
          <w:rFonts w:ascii="Times New Roman CYR" w:hAnsi="Times New Roman CYR" w:cs="Times New Roman CYR"/>
          <w:b/>
          <w:bCs/>
          <w:sz w:val="24"/>
          <w:szCs w:val="24"/>
        </w:rPr>
        <w:t xml:space="preserve">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w:t>
      </w:r>
      <w:r>
        <w:rPr>
          <w:rFonts w:ascii="Times New Roman CYR" w:hAnsi="Times New Roman CYR" w:cs="Times New Roman CYR"/>
          <w:b/>
          <w:bCs/>
          <w:sz w:val="24"/>
          <w:szCs w:val="24"/>
        </w:rPr>
        <w:t>в абзацах другому або третьому пункту 1 цієї частини, обґрунтуйте причини таких дій</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загальні збори акціонерів (учасників)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4000"/>
        <w:gridCol w:w="2000"/>
        <w:gridCol w:w="2000"/>
      </w:tblGrid>
      <w:tr w:rsidR="00000000" w:rsidRPr="00D45FAA">
        <w:tblPrEx>
          <w:tblCellMar>
            <w:top w:w="0" w:type="dxa"/>
            <w:bottom w:w="0" w:type="dxa"/>
          </w:tblCellMar>
        </w:tblPrEx>
        <w:trPr>
          <w:trHeight w:val="253"/>
        </w:trPr>
        <w:tc>
          <w:tcPr>
            <w:tcW w:w="6000" w:type="dxa"/>
            <w:gridSpan w:val="2"/>
            <w:vMerge w:val="restart"/>
            <w:tcBorders>
              <w:top w:val="single" w:sz="6" w:space="0" w:color="auto"/>
              <w:bottom w:val="nil"/>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Вид загальних зборів</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річні</w:t>
            </w:r>
          </w:p>
        </w:tc>
        <w:tc>
          <w:tcPr>
            <w:tcW w:w="2000" w:type="dxa"/>
            <w:vMerge w:val="restart"/>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позачергові</w:t>
            </w:r>
          </w:p>
        </w:tc>
      </w:tr>
      <w:tr w:rsidR="00000000" w:rsidRPr="00D45FAA">
        <w:tblPrEx>
          <w:tblCellMar>
            <w:top w:w="0" w:type="dxa"/>
            <w:bottom w:w="0" w:type="dxa"/>
          </w:tblCellMar>
        </w:tblPrEx>
        <w:trPr>
          <w:trHeight w:val="200"/>
        </w:trPr>
        <w:tc>
          <w:tcPr>
            <w:tcW w:w="6000" w:type="dxa"/>
            <w:gridSpan w:val="2"/>
            <w:vMerge/>
            <w:tcBorders>
              <w:top w:val="nil"/>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Дата проведення</w:t>
            </w:r>
          </w:p>
        </w:tc>
        <w:tc>
          <w:tcPr>
            <w:tcW w:w="4000" w:type="dxa"/>
            <w:gridSpan w:val="2"/>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Кворум зборів</w:t>
            </w:r>
          </w:p>
        </w:tc>
        <w:tc>
          <w:tcPr>
            <w:tcW w:w="40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Опис</w:t>
            </w:r>
          </w:p>
        </w:tc>
        <w:tc>
          <w:tcPr>
            <w:tcW w:w="8000" w:type="dxa"/>
            <w:gridSpan w:val="3"/>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rPr>
            </w:pPr>
            <w:r w:rsidRPr="00D45FAA">
              <w:rPr>
                <w:rFonts w:ascii="Times New Roman CYR" w:eastAsiaTheme="minorEastAsia" w:hAnsi="Times New Roman CYR" w:cs="Times New Roman CYR"/>
              </w:rPr>
              <w:t>У 2020 роцi  загальнi збори акцiонерiв не вiдбулися в звязку з поширенням пандемii COVID-19.</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здійснював реєстрацію акціонерів для участі в загальних зборах акціонерів 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Реєстраційна комісія, призначена особою, що скликала загальні збори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Акціонери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Депозитарна установа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Який орган здійснював контроль за станом реєстрації акціонерів або їх представників для участі в останніх загальних зборах у звітному році </w:t>
      </w:r>
      <w:r>
        <w:rPr>
          <w:rFonts w:ascii="Times New Roman CYR" w:hAnsi="Times New Roman CYR" w:cs="Times New Roman CYR"/>
          <w:sz w:val="24"/>
          <w:szCs w:val="24"/>
        </w:rPr>
        <w:t>(за наявності контролю)</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Національна комісія з цінних паперів та фондового ринку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Акціонери, які володіють у сукупності більше ніж 10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У який спосіб відбувалось голосування з питань порядку денного на загальних зборах 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Підняттям карток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Бюлетенями (таємне голосування)</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Підняттям рук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основні причини скликання останніх позачергових зборів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Реорганізація</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Додатковий випуск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Унесення змін до статуту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Прийняття рішення про збільшення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Прийняття рішення про зменшення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Обрання або припинення повноважень голови та членів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Обрання або припинення повноважень членів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Обрання або припинення повноважень членів ревізійної комісії (ревізора)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Делегування додаткових повноважень наглядовій раді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Чи проводились у звітному році загальні збори акціонерів у формі заочного голосування?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 разі скликання позачергових загальних зборів зазначаються їх ініціатори: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Ревізійна комісія (ревізор)</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Акціонери (акціонер), які (який) на день подання вимоги сукупно є власниками (власником) 10 і більше відсотків голосуючих акцій товариства </w:t>
            </w:r>
          </w:p>
        </w:tc>
        <w:tc>
          <w:tcPr>
            <w:tcW w:w="30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Інше (зазначити)</w:t>
            </w:r>
          </w:p>
        </w:tc>
        <w:tc>
          <w:tcPr>
            <w:tcW w:w="30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0"/>
        <w:gridCol w:w="5000"/>
      </w:tblGrid>
      <w:tr w:rsidR="00000000" w:rsidRPr="00D45FAA">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b/>
                <w:bCs/>
                <w:sz w:val="24"/>
                <w:szCs w:val="24"/>
              </w:rPr>
              <w:t>У разі скликання, але непроведення 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0"/>
        <w:gridCol w:w="5000"/>
      </w:tblGrid>
      <w:tr w:rsidR="00000000" w:rsidRPr="00D45FAA">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b/>
                <w:bCs/>
                <w:sz w:val="24"/>
                <w:szCs w:val="24"/>
              </w:rPr>
              <w:t>У разі скликання, але непроведення позачергових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4) інформація про наглядову раду та виконавчий орган емітента</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Склад наглядової ради (за наявності) </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1600"/>
        <w:gridCol w:w="1500"/>
        <w:gridCol w:w="4900"/>
      </w:tblGrid>
      <w:tr w:rsidR="00000000" w:rsidRPr="00D45FAA">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Персональний склад наглядової ради</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Незалежний член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Залежний член наглядової ради</w:t>
            </w:r>
          </w:p>
        </w:tc>
        <w:tc>
          <w:tcPr>
            <w:tcW w:w="49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b/>
                <w:bCs/>
                <w:sz w:val="24"/>
                <w:szCs w:val="24"/>
              </w:rPr>
              <w:t>Функціональні обов'язки члена наглядової ради</w:t>
            </w:r>
          </w:p>
        </w:tc>
      </w:tr>
      <w:tr w:rsidR="00000000" w:rsidRPr="00D45FAA">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lastRenderedPageBreak/>
              <w:t xml:space="preserve">Єремеєв </w:t>
            </w:r>
            <w:r w:rsidRPr="00D45FAA">
              <w:rPr>
                <w:rFonts w:ascii="Times New Roman CYR" w:eastAsiaTheme="minorEastAsia" w:hAnsi="Times New Roman CYR" w:cs="Times New Roman CYR"/>
                <w:sz w:val="24"/>
                <w:szCs w:val="24"/>
              </w:rPr>
              <w:t>Євген Миронович</w:t>
            </w:r>
          </w:p>
        </w:tc>
        <w:tc>
          <w:tcPr>
            <w:tcW w:w="16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c>
          <w:tcPr>
            <w:tcW w:w="49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Вiдповiдно до чинної редакцiї Статуту Товариства, Наглядова Рада Товариства є органом, що здiйснює захист прав акцiонерiв Товариства i в межах компетенцiї, визначеної Статутом та чинним законодавством України, контролює та регулює дiяльн</w:t>
            </w:r>
            <w:r w:rsidRPr="00D45FAA">
              <w:rPr>
                <w:rFonts w:ascii="Times New Roman CYR" w:eastAsiaTheme="minorEastAsia" w:hAnsi="Times New Roman CYR" w:cs="Times New Roman CYR"/>
                <w:sz w:val="24"/>
                <w:szCs w:val="24"/>
              </w:rPr>
              <w:t xml:space="preserve">iсть виконавчого органу.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Брати участь у засiданнях наглядової ради, вносити пропозицiї щодо питань порядку денного  та приймати рiшення в межах компетенцiї.</w:t>
            </w:r>
          </w:p>
        </w:tc>
      </w:tr>
      <w:tr w:rsidR="00000000" w:rsidRPr="00D45FAA">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Тищук Iрина Олександрiвна</w:t>
            </w:r>
          </w:p>
        </w:tc>
        <w:tc>
          <w:tcPr>
            <w:tcW w:w="16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c>
          <w:tcPr>
            <w:tcW w:w="49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Вiдповiдно до чинної редакцiї Статуту Товариства, Наглядова Рада Товариства є органом, що здiйснює захист прав акцiонерiв Товариства i в межах компетенцiї, визначеної Статутом та чинним законодавством України, контролює та регулює дiяльнiсть виконавчого ор</w:t>
            </w:r>
            <w:r w:rsidRPr="00D45FAA">
              <w:rPr>
                <w:rFonts w:ascii="Times New Roman CYR" w:eastAsiaTheme="minorEastAsia" w:hAnsi="Times New Roman CYR" w:cs="Times New Roman CYR"/>
                <w:sz w:val="24"/>
                <w:szCs w:val="24"/>
              </w:rPr>
              <w:t xml:space="preserve">гану.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Брати участь у засiданнях наглядової ради, вносити пропозицiї щодо питань порядку денного  та приймати рiшення в межах компетенцiї.</w:t>
            </w:r>
          </w:p>
        </w:tc>
      </w:tr>
      <w:tr w:rsidR="00000000" w:rsidRPr="00D45FAA">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Голоюх Наталiя Дмитрiвна</w:t>
            </w:r>
          </w:p>
        </w:tc>
        <w:tc>
          <w:tcPr>
            <w:tcW w:w="16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c>
          <w:tcPr>
            <w:tcW w:w="49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Вiдповiдно до чинної редакцiї Статуту Товариства, Наглядова Рада Товариства є органом, щ</w:t>
            </w:r>
            <w:r w:rsidRPr="00D45FAA">
              <w:rPr>
                <w:rFonts w:ascii="Times New Roman CYR" w:eastAsiaTheme="minorEastAsia" w:hAnsi="Times New Roman CYR" w:cs="Times New Roman CYR"/>
                <w:sz w:val="24"/>
                <w:szCs w:val="24"/>
              </w:rPr>
              <w:t xml:space="preserve">о здiйснює захист прав акцiонерiв Товариства i в межах компетенцiї, визначеної Статутом та чинним законодавством України, контролює та регулює дiяльнiсть виконавчого органу.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Брати участь у засiданнях наглядової ради, вносити пропозицiї щодо питань порядку</w:t>
            </w:r>
            <w:r w:rsidRPr="00D45FAA">
              <w:rPr>
                <w:rFonts w:ascii="Times New Roman CYR" w:eastAsiaTheme="minorEastAsia" w:hAnsi="Times New Roman CYR" w:cs="Times New Roman CYR"/>
                <w:sz w:val="24"/>
                <w:szCs w:val="24"/>
              </w:rPr>
              <w:t xml:space="preserve"> денного  та приймати рiшення в межах компетенцiї.</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rsidRPr="00D45F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b/>
                <w:bCs/>
                <w:sz w:val="24"/>
                <w:szCs w:val="24"/>
              </w:rPr>
              <w:t xml:space="preserve">Чи проведені засідання наглядової ради, загальний опис прийнятих на них рішень; процедури, що застосовуються при прийнятті наглядовою радою рішень; визначення, як </w:t>
            </w:r>
            <w:r w:rsidRPr="00D45FAA">
              <w:rPr>
                <w:rFonts w:ascii="Times New Roman CYR" w:eastAsiaTheme="minorEastAsia" w:hAnsi="Times New Roman CYR" w:cs="Times New Roman CYR"/>
                <w:b/>
                <w:bCs/>
                <w:sz w:val="24"/>
                <w:szCs w:val="24"/>
              </w:rPr>
              <w:t>діяльність наглядової ради зумовила зміни у фінансово-господарській діяльності товариства</w:t>
            </w:r>
          </w:p>
        </w:tc>
        <w:tc>
          <w:tcPr>
            <w:tcW w:w="7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Протягом 2020 року засiдання Наглядової ради не проводилися.</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Кожен iз членiв Наглядової ради  здiйснював  роботу при виконаннi своїх посадових обов'язкiв у процесi к</w:t>
            </w:r>
            <w:r w:rsidRPr="00D45FAA">
              <w:rPr>
                <w:rFonts w:ascii="Times New Roman CYR" w:eastAsiaTheme="minorEastAsia" w:hAnsi="Times New Roman CYR" w:cs="Times New Roman CYR"/>
                <w:sz w:val="24"/>
                <w:szCs w:val="24"/>
              </w:rPr>
              <w:t>орпоративного управлiння Товариством та в межах своїх повноважень надавав компетентнi рекомендацiї щодо здiйснення такого управлiння.</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Кожен iз членiв Наглядової ради є незалежним у процесi прийняття кожного з рiшень при виконаннi своїх обов'язкiв у складi</w:t>
            </w:r>
            <w:r w:rsidRPr="00D45FAA">
              <w:rPr>
                <w:rFonts w:ascii="Times New Roman CYR" w:eastAsiaTheme="minorEastAsia" w:hAnsi="Times New Roman CYR" w:cs="Times New Roman CYR"/>
                <w:sz w:val="24"/>
                <w:szCs w:val="24"/>
              </w:rPr>
              <w:t xml:space="preserve"> колегiального органу.</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У 2020 роцi Наглядова рада здiйснювала свою дiяльнiсть на безоплатнiй основi.</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Комітети в складі наглядової ради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2000"/>
        <w:gridCol w:w="2000"/>
        <w:gridCol w:w="3000"/>
      </w:tblGrid>
      <w:tr w:rsidR="00000000" w:rsidRPr="00D45F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30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Персональний склад комітетів</w:t>
            </w:r>
          </w:p>
        </w:tc>
      </w:tr>
      <w:tr w:rsidR="00000000" w:rsidRPr="00D45F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З питань аудиту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З питань призначень</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З винагород</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Інше (зазначити)</w:t>
            </w:r>
          </w:p>
        </w:tc>
        <w:tc>
          <w:tcPr>
            <w:tcW w:w="40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Комiтетiв Наглядової ради не створено.</w:t>
            </w:r>
          </w:p>
        </w:tc>
        <w:tc>
          <w:tcPr>
            <w:tcW w:w="30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rsidRPr="00D45F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b/>
                <w:bCs/>
                <w:sz w:val="24"/>
                <w:szCs w:val="24"/>
              </w:rPr>
              <w:t>Чи проведені засідання комітетів наглядової ради, загальний опис прийнятих на них рішень</w:t>
            </w:r>
          </w:p>
        </w:tc>
        <w:tc>
          <w:tcPr>
            <w:tcW w:w="7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b/>
                <w:bCs/>
                <w:sz w:val="24"/>
                <w:szCs w:val="24"/>
              </w:rPr>
              <w:t>У разі проведення оцінки роботи комітетів зазначається інформація щодо їх компетентності та ефективності</w:t>
            </w:r>
          </w:p>
        </w:tc>
        <w:tc>
          <w:tcPr>
            <w:tcW w:w="7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діяльність наглядової ради та оцінка її роботи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rsidRPr="00D45F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b/>
                <w:bCs/>
                <w:sz w:val="24"/>
                <w:szCs w:val="24"/>
              </w:rPr>
              <w:t>Оцінка роботи наглядової ради</w:t>
            </w:r>
          </w:p>
        </w:tc>
        <w:tc>
          <w:tcPr>
            <w:tcW w:w="7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Дiяльнiсть наглядової ради вiдповiдає поставленим цiлям i  сприяє покращенню  фiнансово-господарської дiяльностi товариства та дотримання вимог чинного законодавс</w:t>
            </w:r>
            <w:r w:rsidRPr="00D45FAA">
              <w:rPr>
                <w:rFonts w:ascii="Times New Roman CYR" w:eastAsiaTheme="minorEastAsia" w:hAnsi="Times New Roman CYR" w:cs="Times New Roman CYR"/>
                <w:sz w:val="24"/>
                <w:szCs w:val="24"/>
              </w:rPr>
              <w:t>тва.</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з вимог до членів наглядової ради викладені у внутрішніх документах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Галузеві знання і досвід роботи в галузі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Знання у сфері фінансів і менеджменту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Особисті якості (чесність, відповідальність)</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Відсутність конфлікту інтересів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Граничний вік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Відсутні будь-які вимоги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Інше (зазначити)</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д/н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Коли останній раз обирався новий член наглядової ради, як він ознайомився зі своїми правами та обов'язками?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Новий член наглядової ради самостійно ознайомився зі змістом внутрішніх документів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Було проведено засідання наглядової ради, на якому нового члена наглядової ради ознайомили з його правами та обов'язками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Для нового члена наг</w:t>
            </w:r>
            <w:r w:rsidRPr="00D45FAA">
              <w:rPr>
                <w:rFonts w:ascii="Times New Roman CYR" w:eastAsiaTheme="minorEastAsia" w:hAnsi="Times New Roman CYR" w:cs="Times New Roman CYR"/>
                <w:sz w:val="24"/>
                <w:szCs w:val="24"/>
              </w:rPr>
              <w:t>лядової ради було організовано спеціальне навчання (з корпоративного управління або фінансового менеджменту)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Усіх членів наглядової ради було переобрано на повторний строк або не було обрано нового члена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lastRenderedPageBreak/>
              <w:t>Інше (зазначити)</w:t>
            </w:r>
          </w:p>
        </w:tc>
        <w:tc>
          <w:tcPr>
            <w:tcW w:w="7000" w:type="dxa"/>
            <w:gridSpan w:val="3"/>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д/н</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визначається розмір винагороди членів наглядової ради?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Винагорода є фіксованою сумою</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Винагорода є відсотком від чистого прибутку або збільшення ринкової вартості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Винагорода виплачується у вигляді цінних паперів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Члени наглядової ради не отримують винагороди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Інше (запишіть)</w:t>
            </w:r>
          </w:p>
        </w:tc>
        <w:tc>
          <w:tcPr>
            <w:tcW w:w="7000" w:type="dxa"/>
            <w:gridSpan w:val="3"/>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д/н</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Склад виконавчого органу</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rsidRPr="00D45F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Персональний склад виконавчого органу</w:t>
            </w:r>
          </w:p>
        </w:tc>
        <w:tc>
          <w:tcPr>
            <w:tcW w:w="70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b/>
                <w:bCs/>
                <w:sz w:val="24"/>
                <w:szCs w:val="24"/>
              </w:rPr>
              <w:t>Функціональні обов'язки члена виконавчого органу</w:t>
            </w:r>
          </w:p>
        </w:tc>
      </w:tr>
      <w:tr w:rsidR="00000000" w:rsidRPr="00D45F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Директор  Сидорук Адам Кузьмич.</w:t>
            </w:r>
          </w:p>
        </w:tc>
        <w:tc>
          <w:tcPr>
            <w:tcW w:w="7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До повно</w:t>
            </w:r>
            <w:r w:rsidRPr="00D45FAA">
              <w:rPr>
                <w:rFonts w:ascii="Times New Roman CYR" w:eastAsiaTheme="minorEastAsia" w:hAnsi="Times New Roman CYR" w:cs="Times New Roman CYR"/>
                <w:sz w:val="24"/>
                <w:szCs w:val="24"/>
              </w:rPr>
              <w:t xml:space="preserve">важень Директора належать всi питання дiяльностi Товариства, крiм тих, що вiднесенi до компетенцiї Наглядової ради та Загальних зборiв. Директор вправi без довiреностi дiяти вiд iменi Товариства, в тому числi представляти його iнтереси, вчиняти правочини, </w:t>
            </w:r>
            <w:r w:rsidRPr="00D45FAA">
              <w:rPr>
                <w:rFonts w:ascii="Times New Roman CYR" w:eastAsiaTheme="minorEastAsia" w:hAnsi="Times New Roman CYR" w:cs="Times New Roman CYR"/>
                <w:sz w:val="24"/>
                <w:szCs w:val="24"/>
              </w:rPr>
              <w:t>видавати накази та розпорядження, обов'язковi для виконання всiма працiвниками товариства.</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rsidRPr="00D45F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b/>
                <w:bCs/>
                <w:sz w:val="24"/>
                <w:szCs w:val="24"/>
              </w:rPr>
              <w:t>Чи проведені засідання виконавчого органу: загальний опис прийнятих на них рішень; інформація про результати роботи виконавчого органу; визначення, як діяльність виконавчого органу зумовила зміни у фінансово-господарській діяльності товариства</w:t>
            </w:r>
          </w:p>
        </w:tc>
        <w:tc>
          <w:tcPr>
            <w:tcW w:w="7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Протягом  зв</w:t>
            </w:r>
            <w:r w:rsidRPr="00D45FAA">
              <w:rPr>
                <w:rFonts w:ascii="Times New Roman CYR" w:eastAsiaTheme="minorEastAsia" w:hAnsi="Times New Roman CYR" w:cs="Times New Roman CYR"/>
                <w:sz w:val="24"/>
                <w:szCs w:val="24"/>
              </w:rPr>
              <w:t>iтного перiоду Директором  приймалися в межах його компетенцiї рiшення стосовно питань, пов'язаних з поточною дiяльнiстю Товариства.</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rsidRPr="00D45F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b/>
                <w:bCs/>
                <w:sz w:val="24"/>
                <w:szCs w:val="24"/>
              </w:rPr>
              <w:t>Оцінка роботи виконавчого органу</w:t>
            </w:r>
          </w:p>
        </w:tc>
        <w:tc>
          <w:tcPr>
            <w:tcW w:w="7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Робота директора  задовiльна.</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Примітки</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дату складання  цього Звiту директор </w:t>
      </w:r>
      <w:r>
        <w:rPr>
          <w:rFonts w:ascii="Times New Roman CYR" w:hAnsi="Times New Roman CYR" w:cs="Times New Roman CYR"/>
          <w:sz w:val="24"/>
          <w:szCs w:val="24"/>
        </w:rPr>
        <w:t xml:space="preserve">Товариства є  Мiскевич Олександр Миколайович, обраний на засiданнi Наглядової ради 23 березня 2021року. (Протокол №01/21 засiдання Наглядової ради вiд 23 березня 2021року). Станом на кiнець звiтного року директором товариства був Сидорук Адам Кузьмич. </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5)</w:t>
      </w:r>
      <w:r>
        <w:rPr>
          <w:rFonts w:ascii="Times New Roman CYR" w:hAnsi="Times New Roman CYR" w:cs="Times New Roman CYR"/>
          <w:b/>
          <w:bCs/>
          <w:sz w:val="24"/>
          <w:szCs w:val="24"/>
        </w:rPr>
        <w:t xml:space="preserve"> опис основних характеристик систем внутрішнього контролю і управління ризиками емітента </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 Проте при </w:t>
      </w:r>
      <w:r>
        <w:rPr>
          <w:rFonts w:ascii="Times New Roman CYR" w:hAnsi="Times New Roman CYR" w:cs="Times New Roman CYR"/>
          <w:sz w:val="24"/>
          <w:szCs w:val="24"/>
        </w:rPr>
        <w:t xml:space="preserve">здiйсненнi внутрiшнього контролю використовуються рiзнi методи, якi включають в себе такi елементи, як </w:t>
      </w:r>
      <w:r>
        <w:rPr>
          <w:rFonts w:ascii="Times New Roman CYR" w:hAnsi="Times New Roman CYR" w:cs="Times New Roman CYR"/>
          <w:sz w:val="24"/>
          <w:szCs w:val="24"/>
        </w:rPr>
        <w:lastRenderedPageBreak/>
        <w:t>:</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iнвентаризацi</w:t>
      </w:r>
      <w:r>
        <w:rPr>
          <w:rFonts w:ascii="Times New Roman CYR" w:hAnsi="Times New Roman CYR" w:cs="Times New Roman CYR"/>
          <w:sz w:val="24"/>
          <w:szCs w:val="24"/>
        </w:rPr>
        <w:t>я, усне опитування персоналу, пiдтвердження, простежування i контроль з боку посадових осiб.</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Всi перерахованi вище методи становлять єдину систему i використовуються в цiлях управлiння пiдприємством. </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Основнi фiнансовi iнструменти Товариства включають то</w:t>
      </w:r>
      <w:r>
        <w:rPr>
          <w:rFonts w:ascii="Times New Roman CYR" w:hAnsi="Times New Roman CYR" w:cs="Times New Roman CYR"/>
          <w:sz w:val="24"/>
          <w:szCs w:val="24"/>
        </w:rPr>
        <w:t>ргову дебiторську заборгованiсть, торгову кредиторську заборгованiсть i грошовi кошти.</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Основнi ризики включають ринковий ризик, кредитний ризик i ризик лiквiдностi.</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управлiння ризиками полягає у забезпеченнi належного функцiонування внутрiшньої п</w:t>
      </w:r>
      <w:r>
        <w:rPr>
          <w:rFonts w:ascii="Times New Roman CYR" w:hAnsi="Times New Roman CYR" w:cs="Times New Roman CYR"/>
          <w:sz w:val="24"/>
          <w:szCs w:val="24"/>
        </w:rPr>
        <w:t>олiтики, спрямованої на мiнiмiзацiю ризикiв.</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Ринковий ризик. Ринковий  ризик пов'язаний iз загальними та специфiчними ринковими змiнами, якi керiвництво Товариства намагається постiйно контролювати. Але це не запобiгає виникненню збиткiв у випадку бiльш с</w:t>
      </w:r>
      <w:r>
        <w:rPr>
          <w:rFonts w:ascii="Times New Roman CYR" w:hAnsi="Times New Roman CYR" w:cs="Times New Roman CYR"/>
          <w:sz w:val="24"/>
          <w:szCs w:val="24"/>
        </w:rPr>
        <w:t>уттєвих ринкових змiн. Оскiльки основними доходами є доходи вiд оренди iнвестицiйної нерухомостi Товариства, якi воно отримує вiд резидентiв, а гривня постiйно девальвує, то ринковi ризики негативно впливають на його доходи,, зменшуючи  їх. Також iснують р</w:t>
      </w:r>
      <w:r>
        <w:rPr>
          <w:rFonts w:ascii="Times New Roman CYR" w:hAnsi="Times New Roman CYR" w:cs="Times New Roman CYR"/>
          <w:sz w:val="24"/>
          <w:szCs w:val="24"/>
        </w:rPr>
        <w:t>изики зростання витрат у зв'язку iз постiйним зростанням цiн на енергоносiї, зокрема на електроенергiю. Товариство намагається нейтралiзувати цi ризики, пiднiмаючи цiни на свої послуги, але повнiстю спрогнозувати їх вплив на фiнансовий стан Товариства немо</w:t>
      </w:r>
      <w:r>
        <w:rPr>
          <w:rFonts w:ascii="Times New Roman CYR" w:hAnsi="Times New Roman CYR" w:cs="Times New Roman CYR"/>
          <w:sz w:val="24"/>
          <w:szCs w:val="24"/>
        </w:rPr>
        <w:t>жливо через нестабiльнiсть ситуацiї в Українi.</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Кредитний ризик. Кредитний ризик виникає у зв'язку з грошовими коштами, розмiщеними у банках, та заборгованiстю клiєнтiв. Для мiнiмiзацiї ризикiв Товариство укладає угоди виключно з вiдомими та фiнансово стаб</w:t>
      </w:r>
      <w:r>
        <w:rPr>
          <w:rFonts w:ascii="Times New Roman CYR" w:hAnsi="Times New Roman CYR" w:cs="Times New Roman CYR"/>
          <w:sz w:val="24"/>
          <w:szCs w:val="24"/>
        </w:rPr>
        <w:t>iльними сторонами, а операцiї з новими клiєнтами здiйснюються на основi попередньої оплати. Дебiторська заборгованiсть пiдлягає постiйному монiторингу, тобто проводиться аналiз непогашеної дебiторської заборгованостi за строками погашення та контроль прост</w:t>
      </w:r>
      <w:r>
        <w:rPr>
          <w:rFonts w:ascii="Times New Roman CYR" w:hAnsi="Times New Roman CYR" w:cs="Times New Roman CYR"/>
          <w:sz w:val="24"/>
          <w:szCs w:val="24"/>
        </w:rPr>
        <w:t>рочених залишкiв.</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Ризик лiквiдностi. Ризик лiквiдностi - це ризик того,що Товариство зiткнеться з труднощами при виконаннi своїх фiнансових зобов'язань. Товариство здiйснює контроль лiквiдностi шляхом планування поточної лiквiдностi, тобто шляхом контролю</w:t>
      </w:r>
      <w:r>
        <w:rPr>
          <w:rFonts w:ascii="Times New Roman CYR" w:hAnsi="Times New Roman CYR" w:cs="Times New Roman CYR"/>
          <w:sz w:val="24"/>
          <w:szCs w:val="24"/>
        </w:rPr>
        <w:t xml:space="preserve"> залишкiв грошових коштiв i дебiторської заборгованостi та кредиторської заборгованостi. Товариство  аналiзує термiни платежiв, якi пов'язанi з дебiторською заборгованiстю та iншими фiнансовими активами, а також прогнознi потоки грошових коштiв вiд операцi</w:t>
      </w:r>
      <w:r>
        <w:rPr>
          <w:rFonts w:ascii="Times New Roman CYR" w:hAnsi="Times New Roman CYR" w:cs="Times New Roman CYR"/>
          <w:sz w:val="24"/>
          <w:szCs w:val="24"/>
        </w:rPr>
        <w:t xml:space="preserve">йної дiяльностi. Але iз суттєвим зростанням податку на землю та за оренду землi  Товариству постiйно не вистачає коштiв для вчасної сплати цих платежiв, а тому воно постiйно змушене залучати позиковi кошти. Наявнiсть заборгованостей за позиковими коштами  </w:t>
      </w:r>
      <w:r>
        <w:rPr>
          <w:rFonts w:ascii="Times New Roman CYR" w:hAnsi="Times New Roman CYR" w:cs="Times New Roman CYR"/>
          <w:sz w:val="24"/>
          <w:szCs w:val="24"/>
        </w:rPr>
        <w:t>суттєво знижує лiквiднiсть Товариства та його фiнансову стiйкiсть, що  є основною причиною  неможливостi  залучення для розширення дiяльностi Товариства зовнiшнiх iнвестицiй.</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створено у вашому акціонерному товаристві ревізійну комісію або введено по</w:t>
      </w:r>
      <w:r>
        <w:rPr>
          <w:rFonts w:ascii="Times New Roman CYR" w:hAnsi="Times New Roman CYR" w:cs="Times New Roman CYR"/>
          <w:b/>
          <w:bCs/>
          <w:sz w:val="24"/>
          <w:szCs w:val="24"/>
        </w:rPr>
        <w:t xml:space="preserve">саду ревізора? (так, створено ревізійну комісію / так, введено посаду ревізора / ні)  </w:t>
      </w:r>
      <w:r>
        <w:rPr>
          <w:rFonts w:ascii="Times New Roman CYR" w:hAnsi="Times New Roman CYR" w:cs="Times New Roman CYR"/>
          <w:sz w:val="24"/>
          <w:szCs w:val="24"/>
          <w:u w:val="single"/>
        </w:rPr>
        <w:t>ні</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Якщо в товаристві створено ревізійну комісію: </w:t>
      </w: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Кількість членів ревізійної комісії </w:t>
      </w:r>
      <w:r>
        <w:rPr>
          <w:rFonts w:ascii="Times New Roman CYR" w:hAnsi="Times New Roman CYR" w:cs="Times New Roman CYR"/>
          <w:sz w:val="24"/>
          <w:szCs w:val="24"/>
          <w:u w:val="single"/>
        </w:rPr>
        <w:t>0</w:t>
      </w:r>
      <w:r>
        <w:rPr>
          <w:rFonts w:ascii="Times New Roman CYR" w:hAnsi="Times New Roman CYR" w:cs="Times New Roman CYR"/>
          <w:b/>
          <w:bCs/>
          <w:sz w:val="24"/>
          <w:szCs w:val="24"/>
        </w:rPr>
        <w:t xml:space="preserve"> осіб.</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Скільки разів на рік у середньому відбувалися засідання ревізійної комісії п</w:t>
      </w:r>
      <w:r>
        <w:rPr>
          <w:rFonts w:ascii="Times New Roman CYR" w:hAnsi="Times New Roman CYR" w:cs="Times New Roman CYR"/>
          <w:b/>
          <w:bCs/>
          <w:sz w:val="24"/>
          <w:szCs w:val="24"/>
        </w:rPr>
        <w:t xml:space="preserve">ротягом останніх трьох років?  </w:t>
      </w:r>
      <w:r>
        <w:rPr>
          <w:rFonts w:ascii="Times New Roman CYR" w:hAnsi="Times New Roman CYR" w:cs="Times New Roman CYR"/>
          <w:sz w:val="24"/>
          <w:szCs w:val="24"/>
          <w:u w:val="single"/>
        </w:rPr>
        <w:t>0</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884"/>
        <w:gridCol w:w="1057"/>
        <w:gridCol w:w="1232"/>
        <w:gridCol w:w="1155"/>
        <w:gridCol w:w="1672"/>
      </w:tblGrid>
      <w:tr w:rsidR="00000000" w:rsidRPr="00D45FAA">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Загальні збори акціонерів</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Наглядова рада</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Виконавчий орган</w:t>
            </w:r>
          </w:p>
        </w:tc>
        <w:tc>
          <w:tcPr>
            <w:tcW w:w="167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Не належить до компетенції жодного органу</w:t>
            </w:r>
          </w:p>
        </w:tc>
      </w:tr>
      <w:tr w:rsidR="00000000" w:rsidRPr="00D45FAA">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Визначення основних напрямів діяльності (стратегії)</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Затвердження планів діяльності (бізнес-планів)</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Затвердження річного фінансового звіту, або балансу, або бюджету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Обрання та припинення повноважень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Обрання та припинення повноважень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Обрання та припинення повноважень голови та членів ревізійної комісії</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Визначення розміру винагороди для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Визначення розміру винагороди для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Прийняття рішення про притягнення до майнової відповідальності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Прийняття рішення про додаткову емісію акцій</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Прийняття рішення про викуп, реалізацію та розміщення власних акцій</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Затвердження зовнішнього аудитора</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Затвердження договорів, щодо яких існує конфлікт інтересів</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w:t>
      </w:r>
      <w:r>
        <w:rPr>
          <w:rFonts w:ascii="Times New Roman CYR" w:hAnsi="Times New Roman CYR" w:cs="Times New Roman CYR"/>
          <w:sz w:val="24"/>
          <w:szCs w:val="24"/>
          <w:u w:val="single"/>
        </w:rPr>
        <w:t>так</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містить статут або внутрішні документи акціо</w:t>
      </w:r>
      <w:r>
        <w:rPr>
          <w:rFonts w:ascii="Times New Roman CYR" w:hAnsi="Times New Roman CYR" w:cs="Times New Roman CYR"/>
          <w:b/>
          <w:bCs/>
          <w:sz w:val="24"/>
          <w:szCs w:val="24"/>
        </w:rPr>
        <w:t xml:space="preserve">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w:t>
      </w:r>
      <w:r>
        <w:rPr>
          <w:rFonts w:ascii="Times New Roman CYR" w:hAnsi="Times New Roman CYR" w:cs="Times New Roman CYR"/>
          <w:sz w:val="24"/>
          <w:szCs w:val="24"/>
          <w:u w:val="single"/>
        </w:rPr>
        <w:t>ні</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документи існують у вашому акціонерному то</w:t>
      </w:r>
      <w:r>
        <w:rPr>
          <w:rFonts w:ascii="Times New Roman CYR" w:hAnsi="Times New Roman CYR" w:cs="Times New Roman CYR"/>
          <w:b/>
          <w:bCs/>
          <w:sz w:val="24"/>
          <w:szCs w:val="24"/>
        </w:rPr>
        <w:t>варистві?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Положення про загальні збори акціонерів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lastRenderedPageBreak/>
              <w:t>Положення про наглядову раду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Положення про 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Положення про посадових осіб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Положення про ревізійну комісію (або ревізора)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Положення про порядок розподілу прибутку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Інше (запишіть)</w:t>
            </w:r>
          </w:p>
        </w:tc>
        <w:tc>
          <w:tcPr>
            <w:tcW w:w="7000" w:type="dxa"/>
            <w:gridSpan w:val="3"/>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д/н</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акціонери можуть отримати інформацію про діяльність вашого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500"/>
        <w:gridCol w:w="1500"/>
        <w:gridCol w:w="2000"/>
        <w:gridCol w:w="1500"/>
        <w:gridCol w:w="1000"/>
        <w:gridCol w:w="1500"/>
      </w:tblGrid>
      <w:tr w:rsidR="00000000" w:rsidRPr="00D45FAA">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Інформація про діяльність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Інформація розповсюджується на загальних зборах</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w:t>
            </w:r>
            <w:r w:rsidRPr="00D45FAA">
              <w:rPr>
                <w:rFonts w:ascii="Times New Roman CYR" w:eastAsiaTheme="minorEastAsia" w:hAnsi="Times New Roman CYR" w:cs="Times New Roman CYR"/>
                <w:sz w:val="24"/>
                <w:szCs w:val="24"/>
              </w:rPr>
              <w:t>ндового ринку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Документи надаються для ознайомлення безпосередньо в акціонерному товаристві</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Копії документів надаються на запит акціонера</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Інформація розміщується на власному веб-сайті акціонерного товариства</w:t>
            </w:r>
          </w:p>
        </w:tc>
      </w:tr>
      <w:tr w:rsidR="00000000" w:rsidRPr="00D45FAA">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Фінансова звітність, результати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r>
      <w:tr w:rsidR="00000000" w:rsidRPr="00D45FAA">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Інформація про акціонерів, які володіють 5 та більше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r>
      <w:tr w:rsidR="00000000" w:rsidRPr="00D45FAA">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Інформація про склад органів управління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r>
      <w:tr w:rsidR="00000000" w:rsidRPr="00D45FAA">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Протоколи загальних зборів акціонерів після їх проведення</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w:t>
            </w:r>
            <w:r w:rsidRPr="00D45FAA">
              <w:rPr>
                <w:rFonts w:ascii="Times New Roman CYR" w:eastAsiaTheme="minorEastAsia" w:hAnsi="Times New Roman CYR" w:cs="Times New Roman CYR"/>
                <w:sz w:val="24"/>
                <w:szCs w:val="24"/>
              </w:rPr>
              <w:t>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Розмір винагороди посадових осіб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готує акціонерне товариство фінансову звітність у відповідності до міжнародних стандартів фінансової звітності? (так/ні)  </w:t>
      </w:r>
      <w:r>
        <w:rPr>
          <w:rFonts w:ascii="Times New Roman CYR" w:hAnsi="Times New Roman CYR" w:cs="Times New Roman CYR"/>
          <w:sz w:val="24"/>
          <w:szCs w:val="24"/>
          <w:u w:val="single"/>
        </w:rPr>
        <w:t>так</w:t>
      </w: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Не проводились взагалі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Раз на рік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Частіше ніж раз на рік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приймав рішення про затвердження незалежного аудитора (аудиторської фірми)?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500"/>
        <w:gridCol w:w="4500"/>
        <w:gridCol w:w="1500"/>
        <w:gridCol w:w="1500"/>
      </w:tblGrid>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Загальні збори акціонерів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25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Інше (зазначити)</w:t>
            </w:r>
          </w:p>
        </w:tc>
        <w:tc>
          <w:tcPr>
            <w:tcW w:w="7500" w:type="dxa"/>
            <w:gridSpan w:val="3"/>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Жоден iз зазначених.</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w:t>
      </w:r>
      <w:r>
        <w:rPr>
          <w:rFonts w:ascii="Times New Roman CYR" w:hAnsi="Times New Roman CYR" w:cs="Times New Roman CYR"/>
          <w:b/>
          <w:bCs/>
          <w:sz w:val="24"/>
          <w:szCs w:val="24"/>
        </w:rPr>
        <w:t xml:space="preserve"> ініціативи якого органу ревізійна комісія (ревізор) проводила (проводив) перевірку востаннє?</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500"/>
        <w:gridCol w:w="4500"/>
        <w:gridCol w:w="1500"/>
        <w:gridCol w:w="1500"/>
      </w:tblGrid>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Ні</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З власної ініціативи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За дорученням загальних зборів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За дорученням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За зверненням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На вимогу акціонерів, які в сукупності володіють понад та більше 10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X</w:t>
            </w:r>
          </w:p>
        </w:tc>
      </w:tr>
      <w:tr w:rsidR="00000000" w:rsidRPr="00D45FAA">
        <w:tblPrEx>
          <w:tblCellMar>
            <w:top w:w="0" w:type="dxa"/>
            <w:bottom w:w="0" w:type="dxa"/>
          </w:tblCellMar>
        </w:tblPrEx>
        <w:trPr>
          <w:trHeight w:val="200"/>
        </w:trPr>
        <w:tc>
          <w:tcPr>
            <w:tcW w:w="25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Інше (зазначити)</w:t>
            </w:r>
          </w:p>
        </w:tc>
        <w:tc>
          <w:tcPr>
            <w:tcW w:w="7500" w:type="dxa"/>
            <w:gridSpan w:val="3"/>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д/н</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перелік осіб, які прямо або опосередковано є власниками значного пакета акцій емітента</w:t>
      </w: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tblPr>
      <w:tblGrid>
        <w:gridCol w:w="892"/>
        <w:gridCol w:w="4000"/>
        <w:gridCol w:w="3000"/>
        <w:gridCol w:w="2000"/>
      </w:tblGrid>
      <w:tr w:rsidR="00000000" w:rsidRPr="00D45FAA">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 з/п</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Ідентифікаційний код згідно з Єдиним державним реєстром юридичних осіб, фізичних осіб - під</w:t>
            </w:r>
            <w:r w:rsidRPr="00D45FAA">
              <w:rPr>
                <w:rFonts w:ascii="Times New Roman CYR" w:eastAsiaTheme="minorEastAsia" w:hAnsi="Times New Roman CYR" w:cs="Times New Roman CYR"/>
                <w:b/>
                <w:bCs/>
                <w:sz w:val="24"/>
                <w:szCs w:val="24"/>
              </w:rPr>
              <w:t>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w:t>
            </w:r>
            <w:r w:rsidRPr="00D45FAA">
              <w:rPr>
                <w:rFonts w:ascii="Times New Roman CYR" w:eastAsiaTheme="minorEastAsia" w:hAnsi="Times New Roman CYR" w:cs="Times New Roman CYR"/>
                <w:b/>
                <w:bCs/>
                <w:sz w:val="24"/>
                <w:szCs w:val="24"/>
              </w:rPr>
              <w:t>зидента)</w:t>
            </w:r>
          </w:p>
        </w:tc>
        <w:tc>
          <w:tcPr>
            <w:tcW w:w="20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Розмір частки акціонера (власника) (у відсотках до статутного капіталу)</w:t>
            </w:r>
          </w:p>
        </w:tc>
      </w:tr>
      <w:tr w:rsidR="00000000" w:rsidRPr="00D45FAA">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w:t>
            </w:r>
          </w:p>
        </w:tc>
        <w:tc>
          <w:tcPr>
            <w:tcW w:w="4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ПРИВАТНА КОМПАНIЯ З ОБМЕЖЕНОЮ ВIДПОВIДАЛЬНIСТЮ ВЕСТ ОIЛ ГРУП ХОЛДIНГ Б.В. </w:t>
            </w:r>
            <w:r w:rsidRPr="00D45FAA">
              <w:rPr>
                <w:rFonts w:ascii="Times New Roman CYR" w:eastAsiaTheme="minorEastAsia" w:hAnsi="Times New Roman CYR" w:cs="Times New Roman CYR"/>
                <w:sz w:val="24"/>
                <w:szCs w:val="24"/>
              </w:rPr>
              <w:lastRenderedPageBreak/>
              <w:t>(WESTOILGROUPHOLDINGB.V. PrivateLimitedLiabilityCompany)</w:t>
            </w:r>
          </w:p>
        </w:tc>
        <w:tc>
          <w:tcPr>
            <w:tcW w:w="3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lastRenderedPageBreak/>
              <w:t>58923934</w:t>
            </w:r>
          </w:p>
        </w:tc>
        <w:tc>
          <w:tcPr>
            <w:tcW w:w="2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91,89</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інформація про будь-я</w:t>
      </w:r>
      <w:r>
        <w:rPr>
          <w:rFonts w:ascii="Times New Roman CYR" w:hAnsi="Times New Roman CYR" w:cs="Times New Roman CYR"/>
          <w:b/>
          <w:bCs/>
          <w:sz w:val="24"/>
          <w:szCs w:val="24"/>
        </w:rPr>
        <w:t>кі обмеження прав участі та голосування акціонерів (учасників) на загальних зборах емітента</w:t>
      </w:r>
    </w:p>
    <w:p w:rsidR="00000000" w:rsidRDefault="00D45FAA">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tblPr>
      <w:tblGrid>
        <w:gridCol w:w="1892"/>
        <w:gridCol w:w="2000"/>
        <w:gridCol w:w="4000"/>
        <w:gridCol w:w="2000"/>
      </w:tblGrid>
      <w:tr w:rsidR="00000000" w:rsidRPr="00D45FAA">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Загальна кількість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Кількість акцій з обмеженнями</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Підстава виникнення обмеження</w:t>
            </w:r>
          </w:p>
        </w:tc>
        <w:tc>
          <w:tcPr>
            <w:tcW w:w="20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Дата виникнення обмеження</w:t>
            </w:r>
          </w:p>
        </w:tc>
      </w:tr>
      <w:tr w:rsidR="00000000" w:rsidRPr="00D45FAA">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8 118 440</w:t>
            </w:r>
          </w:p>
        </w:tc>
        <w:tc>
          <w:tcPr>
            <w:tcW w:w="2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577 514</w:t>
            </w:r>
          </w:p>
        </w:tc>
        <w:tc>
          <w:tcPr>
            <w:tcW w:w="4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Згiдно Закону України "Про депозитарну систему України" вiд 06.07.2012р. у разi якщо власник цiнних паперiв протягом одного року з дня набрання чинностi цим Законом не уклав з обраною емiтентом депозитарною установою договору про обслуговування рахунка в ц</w:t>
            </w:r>
            <w:r w:rsidRPr="00D45FAA">
              <w:rPr>
                <w:rFonts w:ascii="Times New Roman CYR" w:eastAsiaTheme="minorEastAsia" w:hAnsi="Times New Roman CYR" w:cs="Times New Roman CYR"/>
                <w:sz w:val="24"/>
                <w:szCs w:val="24"/>
              </w:rPr>
              <w:t>iнних паперах вiд власного iменi,цiннi папери такого власника (якi дають право на участь в органах емiтента) не враховуються при визначенi кворуму та при голосуваннi в органах емiтента. Тому акцiонери, якi не заключили договору зi зберiгачем  на обслуговув</w:t>
            </w:r>
            <w:r w:rsidRPr="00D45FAA">
              <w:rPr>
                <w:rFonts w:ascii="Times New Roman CYR" w:eastAsiaTheme="minorEastAsia" w:hAnsi="Times New Roman CYR" w:cs="Times New Roman CYR"/>
                <w:sz w:val="24"/>
                <w:szCs w:val="24"/>
              </w:rPr>
              <w:t>ання рахунку власних цiнних паперiв, не мають права голосу на Загальних зборах Товариства.</w:t>
            </w:r>
          </w:p>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Акцiонер не має права голосу при вирiшеннi Загальними зборами питань щодо вчинення з ним правочину та щодо спору з ним i Товариством. </w:t>
            </w:r>
          </w:p>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Iнших обмежень у правi участi </w:t>
            </w:r>
            <w:r w:rsidRPr="00D45FAA">
              <w:rPr>
                <w:rFonts w:ascii="Times New Roman CYR" w:eastAsiaTheme="minorEastAsia" w:hAnsi="Times New Roman CYR" w:cs="Times New Roman CYR"/>
                <w:sz w:val="24"/>
                <w:szCs w:val="24"/>
              </w:rPr>
              <w:t>та голосуваннi акцiонерiв на загальних зборах емiтента немає.</w:t>
            </w:r>
          </w:p>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Опис</w:t>
            </w:r>
          </w:p>
        </w:tc>
        <w:tc>
          <w:tcPr>
            <w:tcW w:w="8000" w:type="dxa"/>
            <w:gridSpan w:val="3"/>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Статутом Товариства визначенi права акцiонерiв щодо участi та голосуваннi на загальних зборах акцiонерiв. Вiдповiдно до Статуту кожною простою акцiєю Товариства її власнику - акцiонеру надається однакова сукупнiсть прав. У загальних зборах акцiонерiв можут</w:t>
            </w:r>
            <w:r w:rsidRPr="00D45FAA">
              <w:rPr>
                <w:rFonts w:ascii="Times New Roman CYR" w:eastAsiaTheme="minorEastAsia" w:hAnsi="Times New Roman CYR" w:cs="Times New Roman CYR"/>
                <w:sz w:val="24"/>
                <w:szCs w:val="24"/>
              </w:rPr>
              <w:t>ь брати участь особи, включенi до перелiку акцiонерiв, якi мають право на таку участь, або їх представники.</w:t>
            </w:r>
          </w:p>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Голосування на загальних зборах акцiонерiв з питань порядку денного проводиться тiльки з використанням бюлетенiв для голосування, отримання яких акц</w:t>
            </w:r>
            <w:r w:rsidRPr="00D45FAA">
              <w:rPr>
                <w:rFonts w:ascii="Times New Roman CYR" w:eastAsiaTheme="minorEastAsia" w:hAnsi="Times New Roman CYR" w:cs="Times New Roman CYR"/>
                <w:sz w:val="24"/>
                <w:szCs w:val="24"/>
              </w:rPr>
              <w:t>iонерами (їх представниками) пiдтверджується пiдписами учасникiв загальних зборiв у перелiку акцiонерiв, якi зареєструвалися для участi у загальних зборах.</w:t>
            </w:r>
          </w:p>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Одна голосуюча акцiя надає акцiонеру один голос для вирiшення кожного </w:t>
            </w:r>
            <w:r w:rsidRPr="00D45FAA">
              <w:rPr>
                <w:rFonts w:ascii="Times New Roman CYR" w:eastAsiaTheme="minorEastAsia" w:hAnsi="Times New Roman CYR" w:cs="Times New Roman CYR"/>
                <w:sz w:val="24"/>
                <w:szCs w:val="24"/>
              </w:rPr>
              <w:lastRenderedPageBreak/>
              <w:t>з питань, винесених на голосув</w:t>
            </w:r>
            <w:r w:rsidRPr="00D45FAA">
              <w:rPr>
                <w:rFonts w:ascii="Times New Roman CYR" w:eastAsiaTheme="minorEastAsia" w:hAnsi="Times New Roman CYR" w:cs="Times New Roman CYR"/>
                <w:sz w:val="24"/>
                <w:szCs w:val="24"/>
              </w:rPr>
              <w:t>ання на загальних зборах, крiм проведення кумулятивного голосування.  Право голосу на загальних зборах акцiонерiв мають акцiонери - власники простих акцiй Товариства, що володiють акцiями на дату складання перелiку акцiонерiв, якi мають право на участь у з</w:t>
            </w:r>
            <w:r w:rsidRPr="00D45FAA">
              <w:rPr>
                <w:rFonts w:ascii="Times New Roman CYR" w:eastAsiaTheme="minorEastAsia" w:hAnsi="Times New Roman CYR" w:cs="Times New Roman CYR"/>
                <w:sz w:val="24"/>
                <w:szCs w:val="24"/>
              </w:rPr>
              <w:t>агальних зборах. Акцiонер не може бути позбавлений права голосу. Перелiк акцiонерiв,якi мають право на участь у загальних зборах акцiонерiв, складається у порядку,встановленому законодавством про депозитарну систему України.</w:t>
            </w:r>
          </w:p>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У голосуваннi на загальних збор</w:t>
            </w:r>
            <w:r w:rsidRPr="00D45FAA">
              <w:rPr>
                <w:rFonts w:ascii="Times New Roman CYR" w:eastAsiaTheme="minorEastAsia" w:hAnsi="Times New Roman CYR" w:cs="Times New Roman CYR"/>
                <w:sz w:val="24"/>
                <w:szCs w:val="24"/>
              </w:rPr>
              <w:t>ах акцiонерiв мають право акцiонери,якi є власниками голосуючих акцiй та якi вiдповiдно до чинного законодавства здiйснили вiдповiднi дiї щодо вiдкриття рахунку в цiнних паперах у депозитарнiй установi та зарахування акцiй на свiй рахунок. У акцiонерiв,якi</w:t>
            </w:r>
            <w:r w:rsidRPr="00D45FAA">
              <w:rPr>
                <w:rFonts w:ascii="Times New Roman CYR" w:eastAsiaTheme="minorEastAsia" w:hAnsi="Times New Roman CYR" w:cs="Times New Roman CYR"/>
                <w:sz w:val="24"/>
                <w:szCs w:val="24"/>
              </w:rPr>
              <w:t xml:space="preserve"> не здiйснили зазначених дiй,право голосу за акцiями обмежено.</w:t>
            </w:r>
          </w:p>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8) порядок призначення та звільнення посадових осіб емітента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до  п. п. 8.1.1  статтi  8  Статуту  Товариства посадовими особами Товариства визнаються Директор, г</w:t>
      </w:r>
      <w:r>
        <w:rPr>
          <w:rFonts w:ascii="Times New Roman CYR" w:hAnsi="Times New Roman CYR" w:cs="Times New Roman CYR"/>
          <w:sz w:val="24"/>
          <w:szCs w:val="24"/>
        </w:rPr>
        <w:t>олова та члени Наглядової ради i Ревiзiйної комiсiї.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8.1. Призначення та звiльнення Наглядової ради: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до п.10.5 Статуту Наглядова рада обирається   акцiонерами, якi зареєструвалися для участi у Загальних зборах та є власниками голосуючих з ць</w:t>
      </w:r>
      <w:r>
        <w:rPr>
          <w:rFonts w:ascii="Times New Roman CYR" w:hAnsi="Times New Roman CYR" w:cs="Times New Roman CYR"/>
          <w:sz w:val="24"/>
          <w:szCs w:val="24"/>
        </w:rPr>
        <w:t xml:space="preserve">ого питання акцiй.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Товариства обирається членами Наглядової ради з їх числа простою бiльшiстю голосiв вiд кiлькiсного складу Наглядової ради. Голова Наглядової ради може обиратися Загальними зборами акцiонерiв. У випадку, якщо об</w:t>
      </w:r>
      <w:r>
        <w:rPr>
          <w:rFonts w:ascii="Times New Roman CYR" w:hAnsi="Times New Roman CYR" w:cs="Times New Roman CYR"/>
          <w:sz w:val="24"/>
          <w:szCs w:val="24"/>
        </w:rPr>
        <w:t>раний Загальними зборами акцiонерiв Голова Наглядової ради втрачає свої повноваження з пiдстав, передбачених Статутом Товариства, Голова Наглядової ради обирається Наглядовою радою з числа членiв Наглядової ради та здiйснює повноваження голови Наглядової р</w:t>
      </w:r>
      <w:r>
        <w:rPr>
          <w:rFonts w:ascii="Times New Roman CYR" w:hAnsi="Times New Roman CYR" w:cs="Times New Roman CYR"/>
          <w:sz w:val="24"/>
          <w:szCs w:val="24"/>
        </w:rPr>
        <w:t>ади до моменту припинення його повноважень вiдповiдно до вимог Статуту.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обираються Загальними зборами. Обрання членiв Наглядової ради Товариства здiйснюється шляхом кумулятивн</w:t>
      </w:r>
      <w:r>
        <w:rPr>
          <w:rFonts w:ascii="Times New Roman CYR" w:hAnsi="Times New Roman CYR" w:cs="Times New Roman CYR"/>
          <w:sz w:val="24"/>
          <w:szCs w:val="24"/>
        </w:rPr>
        <w:t>ого голосування.Одна й та сама особа може обиратися до складу Наглядової ради неодноразово. Кiлькiсний склад Наглядової ради встановлюється Загальними зборами.Член Наглядової ради не може бути одночасно Директором або членом Ревiзiйної комiсiї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Загальнi збори вправi прийняти рiшення про дострокове припинення повноважень членiв Наглядової ради та одночасне обрання нових членiв. Рiшення про дострокове припинення </w:t>
      </w:r>
      <w:r>
        <w:rPr>
          <w:rFonts w:ascii="Times New Roman CYR" w:hAnsi="Times New Roman CYR" w:cs="Times New Roman CYR"/>
          <w:sz w:val="24"/>
          <w:szCs w:val="24"/>
        </w:rPr>
        <w:lastRenderedPageBreak/>
        <w:t>повноважень членiв Наглядової ради повинно прийматися стосовно всiх членiв Наглядово</w:t>
      </w:r>
      <w:r>
        <w:rPr>
          <w:rFonts w:ascii="Times New Roman CYR" w:hAnsi="Times New Roman CYR" w:cs="Times New Roman CYR"/>
          <w:sz w:val="24"/>
          <w:szCs w:val="24"/>
        </w:rPr>
        <w:t>ї ради.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8.2.  Призначення та звiльнення Директора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Одноосiбним виконавчим органом Товариства, який здiйснює управлiння його поточною дiяльнiстю, дiє вiд його iменi в межах, передбачених Статутом Товариства, чинним законодавством України та в</w:t>
      </w:r>
      <w:r>
        <w:rPr>
          <w:rFonts w:ascii="Times New Roman CYR" w:hAnsi="Times New Roman CYR" w:cs="Times New Roman CYR"/>
          <w:sz w:val="24"/>
          <w:szCs w:val="24"/>
        </w:rPr>
        <w:t>нутрiшнiми документами Товариства, та органiзовує виконання рiшень Загальних зборiв та Наглядової ради є Директор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призначається рiшенням  Наглядової ради. Рiшення про обрання Директора одночасно є рiшенням про вiдкликання особи, яка</w:t>
      </w:r>
      <w:r>
        <w:rPr>
          <w:rFonts w:ascii="Times New Roman CYR" w:hAnsi="Times New Roman CYR" w:cs="Times New Roman CYR"/>
          <w:sz w:val="24"/>
          <w:szCs w:val="24"/>
        </w:rPr>
        <w:t xml:space="preserve"> здiйснювала повноваження керiвника виконавчого органу до цього часу.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Пiдстави припинення повноважень Директора встановлюються Статутом, а також укладеним з ним контрактом. Зокрема, повноваження Директора припиняються достроково у разi: подання до Нагл</w:t>
      </w:r>
      <w:r>
        <w:rPr>
          <w:rFonts w:ascii="Times New Roman CYR" w:hAnsi="Times New Roman CYR" w:cs="Times New Roman CYR"/>
          <w:sz w:val="24"/>
          <w:szCs w:val="24"/>
        </w:rPr>
        <w:t xml:space="preserve">ядової ради заяви про складання повноважень; його смертi, визнання його судом недiєздатним, обмежено дiєздатним, безвiсно вiдсутнiм; в разi набрання законної сили вироком чи рiшенням суду, яким його засуджено до покарання, що виключає можливiсть виконання </w:t>
      </w:r>
      <w:r>
        <w:rPr>
          <w:rFonts w:ascii="Times New Roman CYR" w:hAnsi="Times New Roman CYR" w:cs="Times New Roman CYR"/>
          <w:sz w:val="24"/>
          <w:szCs w:val="24"/>
        </w:rPr>
        <w:t>ним своїх обов'язкiв; вiдкликання його за рiшенням Наглядової ради; визнання Загальними зборами або Наглядовою радою роботи Директора  незадовiльною; настання iнших обставин, передбачених чинним законодавством, договором (контрактом), укладеним мiж Товарис</w:t>
      </w:r>
      <w:r>
        <w:rPr>
          <w:rFonts w:ascii="Times New Roman CYR" w:hAnsi="Times New Roman CYR" w:cs="Times New Roman CYR"/>
          <w:sz w:val="24"/>
          <w:szCs w:val="24"/>
        </w:rPr>
        <w:t xml:space="preserve">твом та Директором .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Директор  може бути достроково вiдкликаний з посади також у разi його некомпетентностi, зловживання посадовим становищем, розголошення комерцiйної чи iншої таємницi, у разi вчинення iнших дiй чи бездiяльностi, що заподiю</w:t>
      </w:r>
      <w:r>
        <w:rPr>
          <w:rFonts w:ascii="Times New Roman CYR" w:hAnsi="Times New Roman CYR" w:cs="Times New Roman CYR"/>
          <w:sz w:val="24"/>
          <w:szCs w:val="24"/>
        </w:rPr>
        <w:t>ють шкоду iнтересам Товариства в цiлому або акцiонерам Товариства, а також з iнших пiдстав, передбачених законодавством та трудовим договором. Члени Наглядової ради мають повноваження, визначенi законодавством, Статутом, рiшеннями Загальних зборiв акцiонер</w:t>
      </w:r>
      <w:r>
        <w:rPr>
          <w:rFonts w:ascii="Times New Roman CYR" w:hAnsi="Times New Roman CYR" w:cs="Times New Roman CYR"/>
          <w:sz w:val="24"/>
          <w:szCs w:val="24"/>
        </w:rPr>
        <w:t>iв, зокрема: отримувати будь-яку iнформацiю про дiяльнiсть Товариства, знайомитися з документами.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8.3. Призначення та звiльнення Ревiзiйної комiсiї: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проведення перевiрки фiнансово-господарської дiяльностi Товариства Загальнi збори можуть обирати Ревiзiйну комiсiю. Кiлькiсний склад Ревiзiйної комiсiї встановлюється  Загальними зборами акцiонерiв виключно шляхом кумулятивного голосування з числа фiзи</w:t>
      </w:r>
      <w:r>
        <w:rPr>
          <w:rFonts w:ascii="Times New Roman CYR" w:hAnsi="Times New Roman CYR" w:cs="Times New Roman CYR"/>
          <w:sz w:val="24"/>
          <w:szCs w:val="24"/>
        </w:rPr>
        <w:t>чних осiб, якi мають цивiльну дiєздатнiсть та/або з числа юридичних осiб - акцiонерiв.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 можуть бути членами ревiзiйної комiсiї: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члени Наглядової ради;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члени Виконавчого органу;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корпоративний секретар;</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особа, яка не має повної цивiл</w:t>
      </w:r>
      <w:r>
        <w:rPr>
          <w:rFonts w:ascii="Times New Roman CYR" w:hAnsi="Times New Roman CYR" w:cs="Times New Roman CYR"/>
          <w:sz w:val="24"/>
          <w:szCs w:val="24"/>
        </w:rPr>
        <w:t>ьної дiєздатностi;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члени iнших органiв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Права та обов'язки членiв Ревiзiйної комiсiї,порядок прийняття нею рiшень визначаються договором, що укладається з кожним членом Ревiзiйної комiсiї з урахуванням положень Статуту та чинного законод</w:t>
      </w:r>
      <w:r>
        <w:rPr>
          <w:rFonts w:ascii="Times New Roman CYR" w:hAnsi="Times New Roman CYR" w:cs="Times New Roman CYR"/>
          <w:sz w:val="24"/>
          <w:szCs w:val="24"/>
        </w:rPr>
        <w:t>авства України. Повноваження членiв  Ревiзiйної комiсiї припиняються в разi прийняття рiшення про припинення їх повноважень, обрання нового складу Ревiзiйної комiсiї та в iнших випадках, визначених чинним законодавством, Статутом та договором, укладеним То</w:t>
      </w:r>
      <w:r>
        <w:rPr>
          <w:rFonts w:ascii="Times New Roman CYR" w:hAnsi="Times New Roman CYR" w:cs="Times New Roman CYR"/>
          <w:sz w:val="24"/>
          <w:szCs w:val="24"/>
        </w:rPr>
        <w:t>вариством  з членом Ревiзiйної  комiсiї. Повноваження члена Ревiзiйної комiсiї, обраного кумулятивним голосуванням, за рiшенням Загальних зборiв можуть бути припиненi достроково лише за умови одночасного припинення повноважень усього складу Ревiзiйної комi</w:t>
      </w:r>
      <w:r>
        <w:rPr>
          <w:rFonts w:ascii="Times New Roman CYR" w:hAnsi="Times New Roman CYR" w:cs="Times New Roman CYR"/>
          <w:sz w:val="24"/>
          <w:szCs w:val="24"/>
        </w:rPr>
        <w:t>сiї. У такому разi рiшення про припинення повноважень членiв Ревiзiйної комiсiї приймається Загальними зборами акцiонерiв простою бiльшiстю голосiв акцiонерiв, якi зареєструвалися для участi у зборах та є власниками голосуючих з вiдповiдного питання акцiй.</w:t>
      </w:r>
      <w:r>
        <w:rPr>
          <w:rFonts w:ascii="Times New Roman CYR" w:hAnsi="Times New Roman CYR" w:cs="Times New Roman CYR"/>
          <w:sz w:val="24"/>
          <w:szCs w:val="24"/>
        </w:rPr>
        <w:t xml:space="preserve"> Без рiшення Загальних зборiв повноваження члена Ревiзiйної комiсiї припиняються при розiрванi  договору за його бажанням, за умови письмового повiдомлення про це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Ревiзiйна комiсiя в Товариствi не створена.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9) повноваження посадових осіб емітента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9.1. Повноваження Наглядової ради вiдповiдно до Статуту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є органом, що здiйснює захист прав акцiонерiв Товариства, i в межах компетенцiї, визначеної Статутом Товариства та Законом України "Пр</w:t>
      </w:r>
      <w:r>
        <w:rPr>
          <w:rFonts w:ascii="Times New Roman CYR" w:hAnsi="Times New Roman CYR" w:cs="Times New Roman CYR"/>
          <w:sz w:val="24"/>
          <w:szCs w:val="24"/>
        </w:rPr>
        <w:t>о акцiонернi товариства", контролює та регулює дiяльнiсть виконавчого органу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виключної компетенцiї Наглядової ради належить:</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затвердження в межах своєї компетенцiї положень, якими регулюються питання, пов'язанi з дiяльнiстю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 пiдготовка та визначення порядку денного Загальних зборiв, прийняття рiшення про дату їх проведення та про включення пропозицiй до порядку денного (визначення доцiльностi внесення до порядку денного Загальних зборiв питань, запропонованих акцiонерами або</w:t>
      </w:r>
      <w:r>
        <w:rPr>
          <w:rFonts w:ascii="Times New Roman CYR" w:hAnsi="Times New Roman CYR" w:cs="Times New Roman CYR"/>
          <w:sz w:val="24"/>
          <w:szCs w:val="24"/>
        </w:rPr>
        <w:t xml:space="preserve"> виконавчим органом Товариства, за виключенням випадкiв, коли вiдповiдно до законодавства запропонованi питання вносяться до порядку денного Загальних зборiв обов'язково), внесення змiн до порядку денного Загальних зборiв, iнформування акцiонерiв про прове</w:t>
      </w:r>
      <w:r>
        <w:rPr>
          <w:rFonts w:ascii="Times New Roman CYR" w:hAnsi="Times New Roman CYR" w:cs="Times New Roman CYR"/>
          <w:sz w:val="24"/>
          <w:szCs w:val="24"/>
        </w:rPr>
        <w:t>дення Загальних зборiв у встановленому чинним законодавством України порядку, крiм скликання акцiонерами позачергових Загальних зборiв;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прийняття рiшення про скликання та проведення чергових та позачергових Загальних зборiв </w:t>
      </w:r>
      <w:r>
        <w:rPr>
          <w:rFonts w:ascii="Times New Roman CYR" w:hAnsi="Times New Roman CYR" w:cs="Times New Roman CYR"/>
          <w:sz w:val="24"/>
          <w:szCs w:val="24"/>
        </w:rPr>
        <w:lastRenderedPageBreak/>
        <w:t>за власною iнiцiативою, на ви</w:t>
      </w:r>
      <w:r>
        <w:rPr>
          <w:rFonts w:ascii="Times New Roman CYR" w:hAnsi="Times New Roman CYR" w:cs="Times New Roman CYR"/>
          <w:sz w:val="24"/>
          <w:szCs w:val="24"/>
        </w:rPr>
        <w:t>могу акцiонерiв або за пропозицiєю Виконавчого органу Товариства, подання на розгляд Загальних зборiв проектiв рiшень, пропозицiй i рекомендацiй з питань порядку денного;</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прийняття рiшення про продаж ранiше викуплених Товариством акцiй;</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прийняття рiш</w:t>
      </w:r>
      <w:r>
        <w:rPr>
          <w:rFonts w:ascii="Times New Roman CYR" w:hAnsi="Times New Roman CYR" w:cs="Times New Roman CYR"/>
          <w:sz w:val="24"/>
          <w:szCs w:val="24"/>
        </w:rPr>
        <w:t>ення про розмiщення Товариством iнших цiнних паперiв, крiм акцiй, на суму, що не перевищує 25 вiдсоткiв вартостi активiв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прийняття рiшення про викуп розмiщених Товариством iнших цiнних паперiв, крiм акцiй;</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затвердження ринкової вартостi м</w:t>
      </w:r>
      <w:r>
        <w:rPr>
          <w:rFonts w:ascii="Times New Roman CYR" w:hAnsi="Times New Roman CYR" w:cs="Times New Roman CYR"/>
          <w:sz w:val="24"/>
          <w:szCs w:val="24"/>
        </w:rPr>
        <w:t>айна у випадках, передбачених Законом України "Про акцiонернi товариства" i Статутом;</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обрання та припинення повноважень Директора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затвердження умов контракту, який укладатиметься з Директором Товариства, встановлення розмiру його винагоро</w:t>
      </w:r>
      <w:r>
        <w:rPr>
          <w:rFonts w:ascii="Times New Roman CYR" w:hAnsi="Times New Roman CYR" w:cs="Times New Roman CYR"/>
          <w:sz w:val="24"/>
          <w:szCs w:val="24"/>
        </w:rPr>
        <w:t>ди, уповноваження особи на пiдписання вiд iменi Товариства трудового договору (контракту) з Директором;</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прийняття рiшення про вiдсторонення Директора вiд виконання його повноважень та обрання особи, яка тимчасово здiйснюватиме повноваження Директора;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1) обрання та припинення повноважень голови та членiв iнших органiв Товариства, окрiм випадкiв передбачених Статутом;</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обрання реєстрацiйної комiсiї, за винятком випадкiв, встановлених Законом України "Про акцiонернi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обрання аудитора То</w:t>
      </w:r>
      <w:r>
        <w:rPr>
          <w:rFonts w:ascii="Times New Roman CYR" w:hAnsi="Times New Roman CYR" w:cs="Times New Roman CYR"/>
          <w:sz w:val="24"/>
          <w:szCs w:val="24"/>
        </w:rPr>
        <w:t>вариства та визначення умов договору, що укладатиметься з ним, встановлення розмiру оплати його послуг;</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визначення дати складання перелiку осiб, якi мають право на отримання дивiдендiв, порядку та строкiв виплати дивiдендiв у межах граничного строку, в</w:t>
      </w:r>
      <w:r>
        <w:rPr>
          <w:rFonts w:ascii="Times New Roman CYR" w:hAnsi="Times New Roman CYR" w:cs="Times New Roman CYR"/>
          <w:sz w:val="24"/>
          <w:szCs w:val="24"/>
        </w:rPr>
        <w:t>изначеного Законом України "Про акцiонернi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визначення дати складення перелiку акцiонерiв, якi мають бути повiдомленi про проведення Загальних зборiв та мають право на участь у Загальних зборах;</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вирiшення питань про заснування або участ</w:t>
      </w:r>
      <w:r>
        <w:rPr>
          <w:rFonts w:ascii="Times New Roman CYR" w:hAnsi="Times New Roman CYR" w:cs="Times New Roman CYR"/>
          <w:sz w:val="24"/>
          <w:szCs w:val="24"/>
        </w:rPr>
        <w:t>ь Товариства у промислово-фiнансових групах та iнших об'єднаннях, про заснування або участь в iнших юридичних особах, про придбання або вiдчуження корпоративних прав, акцiй iнших емiтентiв;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17) прийняття рiшення про приєднання, затвердження передавального </w:t>
      </w:r>
      <w:r>
        <w:rPr>
          <w:rFonts w:ascii="Times New Roman CYR" w:hAnsi="Times New Roman CYR" w:cs="Times New Roman CYR"/>
          <w:sz w:val="24"/>
          <w:szCs w:val="24"/>
        </w:rPr>
        <w:t xml:space="preserve">акта та умов договору про приєднання Товариства до iншого акцiонерного товариства, якщо Товариству належить бiльш як 90 вiдсоткiв простих акцiй товариства, що приєднується;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18) прийняття рiшення про вчинення значних правочинiв, якщо ринкова вартiсть майна</w:t>
      </w:r>
      <w:r>
        <w:rPr>
          <w:rFonts w:ascii="Times New Roman CYR" w:hAnsi="Times New Roman CYR" w:cs="Times New Roman CYR"/>
          <w:sz w:val="24"/>
          <w:szCs w:val="24"/>
        </w:rPr>
        <w:t xml:space="preserve"> або послуг, що є його предметом, становить вiд 10 до 25 вiдсоткiв вартостi активiв за даними останньої рiчної фiнансової звiтностi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19) визначення ймовiрностi визнання Товариства неплатоспроможним внаслiдок прийняття ним на себе зобов'язань або</w:t>
      </w:r>
      <w:r>
        <w:rPr>
          <w:rFonts w:ascii="Times New Roman CYR" w:hAnsi="Times New Roman CYR" w:cs="Times New Roman CYR"/>
          <w:sz w:val="24"/>
          <w:szCs w:val="24"/>
        </w:rPr>
        <w:t xml:space="preserve"> їх виконання, утому числi внаслiдок виплати дивiдендiв або викупу акцiй;</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 прийняття рiшення про обрання оцiнювача майна Товариства та затвердження умов договору, що укладатиметься з ним, встановлення розмiру оплати його послуг;</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прийняття рiшення про обрання (замiну) депозитарiя цiнних паперiв та затвердження умов договору, що укладатиметься з ним, встановлення розмiру оплати його послуг;</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надсилання в порядку, передбаченому Законом України "Про акцiонернi товариства", проп</w:t>
      </w:r>
      <w:r>
        <w:rPr>
          <w:rFonts w:ascii="Times New Roman CYR" w:hAnsi="Times New Roman CYR" w:cs="Times New Roman CYR"/>
          <w:sz w:val="24"/>
          <w:szCs w:val="24"/>
        </w:rPr>
        <w:t>озицiй акцiонерам про придбання особою (особами, що дiють спiльно) значного пакета акцiй;</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 погодження основних напрямiв дiяльностi та перспективних планiв розвитку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24) затвердження форми i тексту бюлетеня для голосування, крiм випадкiв склик</w:t>
      </w:r>
      <w:r>
        <w:rPr>
          <w:rFonts w:ascii="Times New Roman CYR" w:hAnsi="Times New Roman CYR" w:cs="Times New Roman CYR"/>
          <w:sz w:val="24"/>
          <w:szCs w:val="24"/>
        </w:rPr>
        <w:t>ання позачергових Загальних зборiв акцiонерами;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що складають комерцiйну таємницю Товариства, їх складу та обсягу, порядок захисту, з урахуванням вимог чинного законодавства України;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36) вирiшення iнших питань, що належать до компетенцiї Наглядової ради згi</w:t>
      </w:r>
      <w:r>
        <w:rPr>
          <w:rFonts w:ascii="Times New Roman CYR" w:hAnsi="Times New Roman CYR" w:cs="Times New Roman CYR"/>
          <w:sz w:val="24"/>
          <w:szCs w:val="24"/>
        </w:rPr>
        <w:t xml:space="preserve">дно iз Законом </w:t>
      </w:r>
      <w:r>
        <w:rPr>
          <w:rFonts w:ascii="Times New Roman CYR" w:hAnsi="Times New Roman CYR" w:cs="Times New Roman CYR"/>
          <w:sz w:val="24"/>
          <w:szCs w:val="24"/>
        </w:rPr>
        <w:lastRenderedPageBreak/>
        <w:t>України "Про акцiонернi товариства", Статутом або переданi на вирiшення Наглядовiй радi Загальними зборами.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 прийняття рiшення про вчинення правочину, щодо якого є заiнтересованiсть, за винятком випадкiв, передбачених законодавством;</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26) </w:t>
      </w:r>
      <w:r>
        <w:rPr>
          <w:rFonts w:ascii="Times New Roman CYR" w:hAnsi="Times New Roman CYR" w:cs="Times New Roman CYR"/>
          <w:sz w:val="24"/>
          <w:szCs w:val="24"/>
        </w:rPr>
        <w:t>прийняття рiшення про обрання корпоративного секретаря;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27) розробка умов договору про злиття (приєднання) або план подiлу (видiлу, перетворення), пiдготовка пояснень до таких договорiв акцiонерам;</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28) винесення на Загальнi збори питання про припинення (зл</w:t>
      </w:r>
      <w:r>
        <w:rPr>
          <w:rFonts w:ascii="Times New Roman CYR" w:hAnsi="Times New Roman CYR" w:cs="Times New Roman CYR"/>
          <w:sz w:val="24"/>
          <w:szCs w:val="24"/>
        </w:rPr>
        <w:t>иття, приєднання, подiл, перетворення) або видiл, про затвердження умов договору  про злиття (приєднання) або плану подiлу (видiлу, перетворення), передавального акта або розподiльчого балансу;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29) у випадку участi Товариства у злиттi, прийняття рiшення  п</w:t>
      </w:r>
      <w:r>
        <w:rPr>
          <w:rFonts w:ascii="Times New Roman CYR" w:hAnsi="Times New Roman CYR" w:cs="Times New Roman CYR"/>
          <w:sz w:val="24"/>
          <w:szCs w:val="24"/>
        </w:rPr>
        <w:t xml:space="preserve">ро  затвердження проекту статуту акцiонерного товариства, створюваного в результатi злиття акцiонерних товариств,  проекту  договору про  злиття  акцiонерних  товариств,  пояснень до умов договору про злиття, схвалення передавального  акта, пiдготовленого </w:t>
      </w:r>
      <w:r>
        <w:rPr>
          <w:rFonts w:ascii="Times New Roman CYR" w:hAnsi="Times New Roman CYR" w:cs="Times New Roman CYR"/>
          <w:sz w:val="24"/>
          <w:szCs w:val="24"/>
        </w:rPr>
        <w:t xml:space="preserve"> комiсiєю з припинення  товариства, умов конвертацiї акцiй товариства, що припиняється, в акцiї товариства,  створюваного  в  результатi злиття, отримання  висновку  незалежного  експерта  щодо  умов  договору  про  злиття;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30) з урахуванням вимог Статуту </w:t>
      </w:r>
      <w:r>
        <w:rPr>
          <w:rFonts w:ascii="Times New Roman CYR" w:hAnsi="Times New Roman CYR" w:cs="Times New Roman CYR"/>
          <w:sz w:val="24"/>
          <w:szCs w:val="24"/>
        </w:rPr>
        <w:t>щодо укладення значних правочинiв, прийняття рiшення та надання дозволу (повноважень) Директору Товариства на укладення, змiну чи розiрвання Товариством будь-яких правочинiв на суму, яка перевищує 100 000,00 гривень або її еквiваленту в iноземнiй валютi за</w:t>
      </w:r>
      <w:r>
        <w:rPr>
          <w:rFonts w:ascii="Times New Roman CYR" w:hAnsi="Times New Roman CYR" w:cs="Times New Roman CYR"/>
          <w:sz w:val="24"/>
          <w:szCs w:val="24"/>
        </w:rPr>
        <w:t xml:space="preserve"> курсом НБУ, на момент укладення правочину.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 з урахуванням вимог цього Статуту щодо укладення значних правочинiв, прийняття рiшення та надання дозволу (повноважень) Директору Товариства на укладення договорiв (угод, контрактiв), незалежно вiд їх суми,  </w:t>
      </w:r>
      <w:r>
        <w:rPr>
          <w:rFonts w:ascii="Times New Roman CYR" w:hAnsi="Times New Roman CYR" w:cs="Times New Roman CYR"/>
          <w:sz w:val="24"/>
          <w:szCs w:val="24"/>
        </w:rPr>
        <w:t>щодо:</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розпорядження будь-яким нерухомим майном Товариства, включаючи земельнi дiлянки, в тому числi, але не виключно - щодо застави, iпотеки та будь-якого вiдчуження нерухомого майна Товариства (в тому числi передачi нерухомого майна як внеску до статутн</w:t>
      </w:r>
      <w:r>
        <w:rPr>
          <w:rFonts w:ascii="Times New Roman CYR" w:hAnsi="Times New Roman CYR" w:cs="Times New Roman CYR"/>
          <w:sz w:val="24"/>
          <w:szCs w:val="24"/>
        </w:rPr>
        <w:t>ого (складеного) капiталу iншого пiдприємства), вiдмови вiд права користування чи права власностi на земельну дiлянку тощо, включаючи майно та майновi права його дочiрнiх пiдприємств, фiлiй та представництв;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передачi в оренду, платне/безоплатне користува</w:t>
      </w:r>
      <w:r>
        <w:rPr>
          <w:rFonts w:ascii="Times New Roman CYR" w:hAnsi="Times New Roman CYR" w:cs="Times New Roman CYR"/>
          <w:sz w:val="24"/>
          <w:szCs w:val="24"/>
        </w:rPr>
        <w:t>ння рухомого i нерухомого майна на строк бiльше 1 (одного) року;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вiдчуження або розпорядження в будь-який спосiб корпоративними правами, цiнними паперами, що належать Товариству в iнших товариствах, пiдприємствах та об'єднаннях;</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вiдчуження або розпоряд</w:t>
      </w:r>
      <w:r>
        <w:rPr>
          <w:rFonts w:ascii="Times New Roman CYR" w:hAnsi="Times New Roman CYR" w:cs="Times New Roman CYR"/>
          <w:sz w:val="24"/>
          <w:szCs w:val="24"/>
        </w:rPr>
        <w:t>ження в будь-який спосiб об'єктами права iнтелектуальної власностi;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надання будь-якої позики, поруки (поручительства), гарантiї, отримання кредиту, а також передачi в довiрче управлiння майна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 у випадку прийняття Загальними зборами рiшення</w:t>
      </w:r>
      <w:r>
        <w:rPr>
          <w:rFonts w:ascii="Times New Roman CYR" w:hAnsi="Times New Roman CYR" w:cs="Times New Roman CYR"/>
          <w:sz w:val="24"/>
          <w:szCs w:val="24"/>
        </w:rPr>
        <w:t xml:space="preserve"> про попереднє схвалення значних правочинiв, якi можуть вчинятися Товариством протягом одного року з дня прийняття такого рiшення, надання дозволу (повноважень) Директору Товариства на їх укладення в кожному окремому випадку укладення такого правочину.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33)</w:t>
      </w:r>
      <w:r>
        <w:rPr>
          <w:rFonts w:ascii="Times New Roman CYR" w:hAnsi="Times New Roman CYR" w:cs="Times New Roman CYR"/>
          <w:sz w:val="24"/>
          <w:szCs w:val="24"/>
        </w:rPr>
        <w:t xml:space="preserve"> прийняття рiшення про створення вiдокремлених пiдроздiлiв - фiлiй, представництв, дочiрнiх пiдприємств, затвердження їх статутiв та положень, обрання та вiдкликання їх керiвникiв;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34) визначення перелiку вiдомостей, що складають комерцiйну таємницю Товари</w:t>
      </w:r>
      <w:r>
        <w:rPr>
          <w:rFonts w:ascii="Times New Roman CYR" w:hAnsi="Times New Roman CYR" w:cs="Times New Roman CYR"/>
          <w:sz w:val="24"/>
          <w:szCs w:val="24"/>
        </w:rPr>
        <w:t>ства, їх складу та обсягу, порядок захисту, з урахуванням вимог чинного законодавства України;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35) вирiшення iнших питань, що належать до компетенцiї Наглядової ради згiдно iз законом України "Про акцiонернi товариства", Статутом Товариства або переданi  н</w:t>
      </w:r>
      <w:r>
        <w:rPr>
          <w:rFonts w:ascii="Times New Roman CYR" w:hAnsi="Times New Roman CYR" w:cs="Times New Roman CYR"/>
          <w:sz w:val="24"/>
          <w:szCs w:val="24"/>
        </w:rPr>
        <w:t>а вирiшення Наглядовiй радi Загальними зборами.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Питання, що належать до виключної компетенцiї Наглядової ради, не можуть вирiшуватися </w:t>
      </w:r>
      <w:r>
        <w:rPr>
          <w:rFonts w:ascii="Times New Roman CYR" w:hAnsi="Times New Roman CYR" w:cs="Times New Roman CYR"/>
          <w:sz w:val="24"/>
          <w:szCs w:val="24"/>
        </w:rPr>
        <w:lastRenderedPageBreak/>
        <w:t>iншими органами Товариства, крiм Загальних зборiв акцiонерiв, за винятком випадкiв, встановлених Законом України "Про акц</w:t>
      </w:r>
      <w:r>
        <w:rPr>
          <w:rFonts w:ascii="Times New Roman CYR" w:hAnsi="Times New Roman CYR" w:cs="Times New Roman CYR"/>
          <w:sz w:val="24"/>
          <w:szCs w:val="24"/>
        </w:rPr>
        <w:t>iонернi товариства" та статутом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9.2. Повноваження Директора вiдповiдно до Статуту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Товариства призначається рiшенням Наглядової ради Товариства, строком до моменту прийняття рiшення Наглядової ради щодо припинення його повноважень.</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повноважень Директора належать всi питання дiяльностi Товариства, крiм тих, що вiднесенi до компетенцiї Наглядової ради та Загальних зборiв.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вправi без довiреностi дiяти вiд iменi Товариства, в тому числi представляти його iнтереси: вчиняти п</w:t>
      </w:r>
      <w:r>
        <w:rPr>
          <w:rFonts w:ascii="Times New Roman CYR" w:hAnsi="Times New Roman CYR" w:cs="Times New Roman CYR"/>
          <w:sz w:val="24"/>
          <w:szCs w:val="24"/>
        </w:rPr>
        <w:t>равочини, видавати накази та розпорядження, обов'язковi для виконання всiма  працiвниками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та повноваження Директора: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без довiреностi вступати у цивiльнi правовiдносини вiд iменi Товариства, представляти iнтереси Товариства у вiдноси</w:t>
      </w:r>
      <w:r>
        <w:rPr>
          <w:rFonts w:ascii="Times New Roman CYR" w:hAnsi="Times New Roman CYR" w:cs="Times New Roman CYR"/>
          <w:sz w:val="24"/>
          <w:szCs w:val="24"/>
        </w:rPr>
        <w:t>нах з державними органами, господарськими та iншими судами, пiдприємствами, установами та органiзацiями та вчиняти вiд його iменi юридичнi дiї  в межах компетенцiї, визначеної  цим Статутом;</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 урахуванням вимог Статуту щодо укладення значних правочинiв,</w:t>
      </w:r>
      <w:r>
        <w:rPr>
          <w:rFonts w:ascii="Times New Roman CYR" w:hAnsi="Times New Roman CYR" w:cs="Times New Roman CYR"/>
          <w:sz w:val="24"/>
          <w:szCs w:val="24"/>
        </w:rPr>
        <w:t xml:space="preserve"> самостiйно приймати рiшення про укладення, правочинiв (угод,</w:t>
      </w:r>
      <w:r>
        <w:rPr>
          <w:rFonts w:ascii="Times New Roman CYR" w:hAnsi="Times New Roman CYR" w:cs="Times New Roman CYR"/>
          <w:sz w:val="24"/>
          <w:szCs w:val="24"/>
        </w:rPr>
        <w:tab/>
        <w:t>договорiв) на суму, що не перевищує 100 000,00 грн., або її еквiваленту в iноземнiй валютi за курсом НБУ, за винятком тих правочинiв (договорiв), прийняття рiшення про укладення, яких вiдноситьс</w:t>
      </w:r>
      <w:r>
        <w:rPr>
          <w:rFonts w:ascii="Times New Roman CYR" w:hAnsi="Times New Roman CYR" w:cs="Times New Roman CYR"/>
          <w:sz w:val="24"/>
          <w:szCs w:val="24"/>
        </w:rPr>
        <w:t>я до компетенцiї Наглядової ради незалежно вiд їх суми, вiдповiдно до Статуту;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укладати вiд iменi Товариства правочини (договори):</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право на прийняття рiшення про укладення яких належить Директору, вiдповiдно до Статуту;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 iншi правочини (договори),</w:t>
      </w:r>
      <w:r>
        <w:rPr>
          <w:rFonts w:ascii="Times New Roman CYR" w:hAnsi="Times New Roman CYR" w:cs="Times New Roman CYR"/>
          <w:sz w:val="24"/>
          <w:szCs w:val="24"/>
        </w:rPr>
        <w:t xml:space="preserve"> прийняття рiшення про укладення яких вiднесено до компетенцiї Наглядової ради Товариства, Загальних зборiв, за умови, що таке рiшення було прийняте Наглядовою радою i доведене до вiдома Директора.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розпоряджатися вiд iменi Товариства, вiдповiдно до чин</w:t>
      </w:r>
      <w:r>
        <w:rPr>
          <w:rFonts w:ascii="Times New Roman CYR" w:hAnsi="Times New Roman CYR" w:cs="Times New Roman CYR"/>
          <w:sz w:val="24"/>
          <w:szCs w:val="24"/>
        </w:rPr>
        <w:t>ного</w:t>
      </w:r>
      <w:r>
        <w:rPr>
          <w:rFonts w:ascii="Times New Roman CYR" w:hAnsi="Times New Roman CYR" w:cs="Times New Roman CYR"/>
          <w:sz w:val="24"/>
          <w:szCs w:val="24"/>
        </w:rPr>
        <w:tab/>
        <w:t>законодавства i Статуту, майном та коштами Товариства, пiдписувати вiд iменi Товариства угоди та iншi фiнансовi та майновi зобов'язання;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вiдкривати рахунки у  фiнансово-кредитних установах: поточнi, валютнi</w:t>
      </w:r>
      <w:r>
        <w:rPr>
          <w:rFonts w:ascii="Times New Roman CYR" w:hAnsi="Times New Roman CYR" w:cs="Times New Roman CYR"/>
          <w:sz w:val="24"/>
          <w:szCs w:val="24"/>
        </w:rPr>
        <w:tab/>
        <w:t>та iншi рахунки Товариства,  а також раху</w:t>
      </w:r>
      <w:r>
        <w:rPr>
          <w:rFonts w:ascii="Times New Roman CYR" w:hAnsi="Times New Roman CYR" w:cs="Times New Roman CYR"/>
          <w:sz w:val="24"/>
          <w:szCs w:val="24"/>
        </w:rPr>
        <w:t xml:space="preserve">нки у цiнних паперах, особовi рахунки тощо;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здiйснювати керiвництво роботою фiлiй, представництв, пiдроздiлiв Товариства, забезпечуючи  виконання покладених на них завдань та затвердження їх звiтiв;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видавати накази i розпорядження, якi є обов'язкови</w:t>
      </w:r>
      <w:r>
        <w:rPr>
          <w:rFonts w:ascii="Times New Roman CYR" w:hAnsi="Times New Roman CYR" w:cs="Times New Roman CYR"/>
          <w:sz w:val="24"/>
          <w:szCs w:val="24"/>
        </w:rPr>
        <w:t>ми для виконання</w:t>
      </w:r>
      <w:r>
        <w:rPr>
          <w:rFonts w:ascii="Times New Roman CYR" w:hAnsi="Times New Roman CYR" w:cs="Times New Roman CYR"/>
          <w:sz w:val="24"/>
          <w:szCs w:val="24"/>
        </w:rPr>
        <w:tab/>
        <w:t>працiвниками Товариства, та вирiшувати iншi питання, якi дорученi йому</w:t>
      </w:r>
      <w:r>
        <w:rPr>
          <w:rFonts w:ascii="Times New Roman CYR" w:hAnsi="Times New Roman CYR" w:cs="Times New Roman CYR"/>
          <w:sz w:val="24"/>
          <w:szCs w:val="24"/>
        </w:rPr>
        <w:tab/>
        <w:t>Загальними зборами акцiонерiв та/чи Наглядовою радою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видавати (вiдмiняти) доручення (довiреностi) на право виконання дiй та здiйснення представництва вiд</w:t>
      </w:r>
      <w:r>
        <w:rPr>
          <w:rFonts w:ascii="Times New Roman CYR" w:hAnsi="Times New Roman CYR" w:cs="Times New Roman CYR"/>
          <w:sz w:val="24"/>
          <w:szCs w:val="24"/>
        </w:rPr>
        <w:t xml:space="preserve"> iменi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придбавати в iнтересах Товариства iноземну валюту через банкiвськi установи, якi мають вiдповiдну лiцензiю;</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представляти Товариство у вiдносинах з українськими та iноземними пiдприємствами,  установами, органiзацiями;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11) розроб</w:t>
      </w:r>
      <w:r>
        <w:rPr>
          <w:rFonts w:ascii="Times New Roman CYR" w:hAnsi="Times New Roman CYR" w:cs="Times New Roman CYR"/>
          <w:sz w:val="24"/>
          <w:szCs w:val="24"/>
        </w:rPr>
        <w:t>ляти  плани  господарської дiяльностi Товариства та виносити їх  на затвердження Наглядовiй радi;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затверджувати штатний розклад, правила внутрiшнього трудового розпорядку, посадовi iнструкцiї та посадовi оклади працiвникiв Товариства, визначати розмiр </w:t>
      </w:r>
      <w:r>
        <w:rPr>
          <w:rFonts w:ascii="Times New Roman CYR" w:hAnsi="Times New Roman CYR" w:cs="Times New Roman CYR"/>
          <w:sz w:val="24"/>
          <w:szCs w:val="24"/>
        </w:rPr>
        <w:t>оплати працi, а також матерiального заохочення працiвникiв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13) вiдповiдно до трудового законодавства приймати на роботу i звiльняти працiвникiв</w:t>
      </w:r>
      <w:r>
        <w:rPr>
          <w:rFonts w:ascii="Times New Roman CYR" w:hAnsi="Times New Roman CYR" w:cs="Times New Roman CYR"/>
          <w:sz w:val="24"/>
          <w:szCs w:val="24"/>
        </w:rPr>
        <w:tab/>
        <w:t>Товариства  у встановленому порядку, накладати дисциплiнарнi стягнення, здiйснювати заходи щодо мора</w:t>
      </w:r>
      <w:r>
        <w:rPr>
          <w:rFonts w:ascii="Times New Roman CYR" w:hAnsi="Times New Roman CYR" w:cs="Times New Roman CYR"/>
          <w:sz w:val="24"/>
          <w:szCs w:val="24"/>
        </w:rPr>
        <w:t>льного i матерiального заохочення працiвникiв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пiдписувати колективний договiр, змiни та Доповнення до нього;</w:t>
      </w:r>
      <w:r>
        <w:rPr>
          <w:rFonts w:ascii="Times New Roman CYR" w:hAnsi="Times New Roman CYR" w:cs="Times New Roman CYR"/>
          <w:sz w:val="24"/>
          <w:szCs w:val="24"/>
        </w:rPr>
        <w:tab/>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встановлювати або затверджувати функцiональнi обов'язки працiвникiв Товариства з урахуванням вимог чинного законодавства Укра</w:t>
      </w:r>
      <w:r>
        <w:rPr>
          <w:rFonts w:ascii="Times New Roman CYR" w:hAnsi="Times New Roman CYR" w:cs="Times New Roman CYR"/>
          <w:sz w:val="24"/>
          <w:szCs w:val="24"/>
        </w:rPr>
        <w:t>їни i Статуту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16) приймати рiшення про вiдрядження працiвникiв у тому числi за кордон;</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17) забезпечувати дотримання норм чинного законодавства України про працю;</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18) Товариства у межах органiзацiйної структури;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19) органiзовувати  ведення бухгалтерського облiку та звiтностi в Товариствi;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 затверджувати  тарифи на наданi Товариством послуги;</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затверджувати та впроваджувати внутрiшнi нормативнi акти Товариства, контролювати їх виконання;</w:t>
      </w:r>
      <w:r>
        <w:rPr>
          <w:rFonts w:ascii="Times New Roman CYR" w:hAnsi="Times New Roman CYR" w:cs="Times New Roman CYR"/>
          <w:sz w:val="24"/>
          <w:szCs w:val="24"/>
        </w:rPr>
        <w:tab/>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приймати рiше</w:t>
      </w:r>
      <w:r>
        <w:rPr>
          <w:rFonts w:ascii="Times New Roman CYR" w:hAnsi="Times New Roman CYR" w:cs="Times New Roman CYR"/>
          <w:sz w:val="24"/>
          <w:szCs w:val="24"/>
        </w:rPr>
        <w:t>ння про пред'явлення претензiй та позовiв вiд iменi Товариства;</w:t>
      </w:r>
      <w:r>
        <w:rPr>
          <w:rFonts w:ascii="Times New Roman CYR" w:hAnsi="Times New Roman CYR" w:cs="Times New Roman CYR"/>
          <w:sz w:val="24"/>
          <w:szCs w:val="24"/>
        </w:rPr>
        <w:tab/>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 у випадку набуття або вiдчуження Товариством, за рiшенням Наглядової ради, корпоративних прав або часток (паїв, акцiй) у статутному капiталi iнших юридичних осiб вiд iменi Товариства при</w:t>
      </w:r>
      <w:r>
        <w:rPr>
          <w:rFonts w:ascii="Times New Roman CYR" w:hAnsi="Times New Roman CYR" w:cs="Times New Roman CYR"/>
          <w:sz w:val="24"/>
          <w:szCs w:val="24"/>
        </w:rPr>
        <w:t>ймати участь в органах управлiння таких юридичних осiб (у т.ч. у вищих органах управлiння), вiд iменi Товариства голосувати (приймати участь у голосуваннi) щодо питань, якi розглядаються органами управлiння таких юридичних осiб (у т.ч. щодо питань про затв</w:t>
      </w:r>
      <w:r>
        <w:rPr>
          <w:rFonts w:ascii="Times New Roman CYR" w:hAnsi="Times New Roman CYR" w:cs="Times New Roman CYR"/>
          <w:sz w:val="24"/>
          <w:szCs w:val="24"/>
        </w:rPr>
        <w:t>ердження статутiв таких юридичних осiб), вiд iменi Товариства пiдписувати статути таких юридичних осiб, а також пiдписувати вiд iменi Товариства заяви про вихiд зi складу учасникiв таких юридичних осiб.</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24) здiйснювати iншi дiї в межах своїх повноважень, т</w:t>
      </w:r>
      <w:r>
        <w:rPr>
          <w:rFonts w:ascii="Times New Roman CYR" w:hAnsi="Times New Roman CYR" w:cs="Times New Roman CYR"/>
          <w:sz w:val="24"/>
          <w:szCs w:val="24"/>
        </w:rPr>
        <w:t>а вирiшувати iншi питання, вiднесенi до його компетенцiї Статутом або внутрiшнiми iнших документами Товариства за винятком тих, що  входять до компетенцiї органiв та посадових осiб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несе персональну вiдповiдальнiсть за виконання поклад</w:t>
      </w:r>
      <w:r>
        <w:rPr>
          <w:rFonts w:ascii="Times New Roman CYR" w:hAnsi="Times New Roman CYR" w:cs="Times New Roman CYR"/>
          <w:sz w:val="24"/>
          <w:szCs w:val="24"/>
        </w:rPr>
        <w:t>ених на Товариство завдань.</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Право пiдпису вiд iменi Товариства без довiреностi має Директор. Iншi особи мають право пiдпису вiд iменi Товариства на пiдставi довiреностей, якi видає Директор Товариства..</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9.3. Повноваження Ревiзiйної комiсiї вiдповiдно до </w:t>
      </w:r>
      <w:r>
        <w:rPr>
          <w:rFonts w:ascii="Times New Roman CYR" w:hAnsi="Times New Roman CYR" w:cs="Times New Roman CYR"/>
          <w:sz w:val="24"/>
          <w:szCs w:val="24"/>
        </w:rPr>
        <w:t>Статуту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проведення перевiрки фiнансово - господарської дiяльностi Товариства Загальнi збори можуть обирати Ревiзiйну комiсiю. Кiлькiсний склад Ревiзiйної комiсiї встановлюється загальними зборами акцiонерiв.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Права та обов'язки членiв Ревiзiйної комiс</w:t>
      </w:r>
      <w:r>
        <w:rPr>
          <w:rFonts w:ascii="Times New Roman CYR" w:hAnsi="Times New Roman CYR" w:cs="Times New Roman CYR"/>
          <w:sz w:val="24"/>
          <w:szCs w:val="24"/>
        </w:rPr>
        <w:t>iї, порядок прийняття нею рiшень визначаються договором, що укладається з кожним членом Ревiзiйної комiсiї, з урахуванням положень Статуту Товариства та чинного законодавства України.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Повноваженнями  Ревiзiйної комiсiї Товариства є:</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внесення  пропозицi</w:t>
      </w:r>
      <w:r>
        <w:rPr>
          <w:rFonts w:ascii="Times New Roman CYR" w:hAnsi="Times New Roman CYR" w:cs="Times New Roman CYR"/>
          <w:sz w:val="24"/>
          <w:szCs w:val="24"/>
        </w:rPr>
        <w:t>й до порядку денного Загальних зборiв та вимагання скликання позачергових загальних зборiв i присутностi її членiв на загальних зборах та взяття участi в обговореннi питань порядку денного з правом дорадчого голосу;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взяття участi членами Ревiзiйної комi</w:t>
      </w:r>
      <w:r>
        <w:rPr>
          <w:rFonts w:ascii="Times New Roman CYR" w:hAnsi="Times New Roman CYR" w:cs="Times New Roman CYR"/>
          <w:sz w:val="24"/>
          <w:szCs w:val="24"/>
        </w:rPr>
        <w:t>сiї   у засiданнях Наглядової ради у випадках, передбачених законом або Статутом Товариства;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залучення  до проведення ревiзiй та перевiрок  зовнiшнiх експертiв (у т.ч. аудиторiв), кандидатури яких погоджуються Наглядовою радою;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iнформування Загальни</w:t>
      </w:r>
      <w:r>
        <w:rPr>
          <w:rFonts w:ascii="Times New Roman CYR" w:hAnsi="Times New Roman CYR" w:cs="Times New Roman CYR"/>
          <w:sz w:val="24"/>
          <w:szCs w:val="24"/>
        </w:rPr>
        <w:t xml:space="preserve">х зборiв про результати перевiрок фiнансово - господарської дiяльностi Товариства, складання та подання на затвердження Загальних зборiв висновку з аналiзом фiнансової звiтностi  Товариства та дотримання Товариством законодавства пiд час </w:t>
      </w:r>
      <w:r>
        <w:rPr>
          <w:rFonts w:ascii="Times New Roman CYR" w:hAnsi="Times New Roman CYR" w:cs="Times New Roman CYR"/>
          <w:sz w:val="24"/>
          <w:szCs w:val="24"/>
        </w:rPr>
        <w:lastRenderedPageBreak/>
        <w:t>провадження фiнанс</w:t>
      </w:r>
      <w:r>
        <w:rPr>
          <w:rFonts w:ascii="Times New Roman CYR" w:hAnsi="Times New Roman CYR" w:cs="Times New Roman CYR"/>
          <w:sz w:val="24"/>
          <w:szCs w:val="24"/>
        </w:rPr>
        <w:t xml:space="preserve">ово - господарської дiяльностi, доповiдання про результати здiйснення нею ревiзiй та перевiрок Загальним зборам або Наглядовiй радi;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проведення перевiрок фiнансово - господарської дiяльностi Товариства за результатами фiнансового року, при цьому директ</w:t>
      </w:r>
      <w:r>
        <w:rPr>
          <w:rFonts w:ascii="Times New Roman CYR" w:hAnsi="Times New Roman CYR" w:cs="Times New Roman CYR"/>
          <w:sz w:val="24"/>
          <w:szCs w:val="24"/>
        </w:rPr>
        <w:t>ор забезпечує членам Ревiзiйної комiсiї доступ до необхiдної iнформацiї;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пiдготовка висновку за пiдсумками перевiрки фiнансово - господарської дiяльностi Товариства за результатами фiнансового року, в якому мiститься iнформацiя про пiдтвердження достовi</w:t>
      </w:r>
      <w:r>
        <w:rPr>
          <w:rFonts w:ascii="Times New Roman CYR" w:hAnsi="Times New Roman CYR" w:cs="Times New Roman CYR"/>
          <w:sz w:val="24"/>
          <w:szCs w:val="24"/>
        </w:rPr>
        <w:t>рностi та повноти даних фiнансової звiтностi за вiдповiдний перiод та про факти порушення законодавства пiд час провадження фiнансово - господарської дiяльностi, а також щодо встановленого порядку ведення бухгалтерського облiку та подання звiтностi, при ць</w:t>
      </w:r>
      <w:r>
        <w:rPr>
          <w:rFonts w:ascii="Times New Roman CYR" w:hAnsi="Times New Roman CYR" w:cs="Times New Roman CYR"/>
          <w:sz w:val="24"/>
          <w:szCs w:val="24"/>
        </w:rPr>
        <w:t>ому висновки Ревiзiйної комiсiї повиннi бути пiдписанi всiма її членами або Головою Ревiзiйної комiсiї.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Ревiзiйна комiсiя уповноважена вирiшувати питання, вiднесенi до її компетенцiї, якщо на її засiданнi присутнi не менше половини членiв її складу.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Усi питання, що вiднесенi до компетенцiї Ревiзiйної комiсiї, вирiшуються  колегiально. Кожен член Ревiзiйної комiсiї має один голос. Рiшення Ревiзiйної комiсiї приймаються простою бiльшiстю голосiв її членiв, якi присутнi на її засiданнi.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засiданнi Рев</w:t>
      </w:r>
      <w:r>
        <w:rPr>
          <w:rFonts w:ascii="Times New Roman CYR" w:hAnsi="Times New Roman CYR" w:cs="Times New Roman CYR"/>
          <w:sz w:val="24"/>
          <w:szCs w:val="24"/>
        </w:rPr>
        <w:t>iзiйної комiсiї ведеться протокол, який пiдписують всi присутнi члени Ревiзiйної комiсiї.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Ревiзiйна комiсiя не створена в Товариствi.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10) Висловлення думки аудитора (аудиторської фірми) щодо інформації, зазначеної у підпунктах 5-9 цього пункту, а також </w:t>
      </w:r>
      <w:r>
        <w:rPr>
          <w:rFonts w:ascii="Times New Roman CYR" w:hAnsi="Times New Roman CYR" w:cs="Times New Roman CYR"/>
          <w:b/>
          <w:bCs/>
          <w:sz w:val="24"/>
          <w:szCs w:val="24"/>
        </w:rPr>
        <w:t>перевірки інформації, зазначеної в підпунктах 1-4 цього пункту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"ВСЕСВIТ-АУДИТ"</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Номер реєстрацiї 4260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Реєстрi аудиторiв та суб'єктiв аудиторської дiяльностi,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"СУБ'ЄКТИ АУДИТОРСЬКОЇ ДIЯЛЬНОСТI,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ЯКI МАЮТЬ ПРАВО ПРОВОДИТИ ОБОВ'ЯЗКОВИЙ АУДИТ Ф</w:t>
      </w:r>
      <w:r>
        <w:rPr>
          <w:rFonts w:ascii="Times New Roman CYR" w:hAnsi="Times New Roman CYR" w:cs="Times New Roman CYR"/>
          <w:sz w:val="24"/>
          <w:szCs w:val="24"/>
        </w:rPr>
        <w:t>IНАНСОВОЇ ЗВIТНОСТI"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к.266, вул. Кондратюка, 4</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Київ 04201, Україна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web: www.finance-audit.com.ua</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e-mail: vsesvit@finance-audit.com.ua</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(044) 227 71 76</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(067) 159 49 04</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Вимоги частини 3 статтi 40-1 Закону України "Про цiннi папери та фондовий рин</w:t>
      </w:r>
      <w:r>
        <w:rPr>
          <w:rFonts w:ascii="Times New Roman CYR" w:hAnsi="Times New Roman CYR" w:cs="Times New Roman CYR"/>
          <w:sz w:val="24"/>
          <w:szCs w:val="24"/>
        </w:rPr>
        <w:t>ок" вiд 23 лютого 2006 року № 3480-IV</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Компанiєю пiдготовлений Звiт про корпоративне управлiння за рiк, що закiнчився 31 грудня 2020 року, подання якого вимагається частиною 3 статтi 40-1 Закону України "Про цiннi папери та фондовий ринок" вiд 23 лютого 20</w:t>
      </w:r>
      <w:r>
        <w:rPr>
          <w:rFonts w:ascii="Times New Roman CYR" w:hAnsi="Times New Roman CYR" w:cs="Times New Roman CYR"/>
          <w:sz w:val="24"/>
          <w:szCs w:val="24"/>
        </w:rPr>
        <w:t>06 року № 3480-IV (надалi - Закон "Про цiннi папери та фондовий ринок"), який є окремою частиною Звiту керiвництва за 2020  рiк.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а) Iнформацiя Звiту про корпоративне управлiння вiдповiдно до вимог пунктiв 5-9 частини 3 статтi 40-1 Закону "Про цiннi папери</w:t>
      </w:r>
      <w:r>
        <w:rPr>
          <w:rFonts w:ascii="Times New Roman CYR" w:hAnsi="Times New Roman CYR" w:cs="Times New Roman CYR"/>
          <w:sz w:val="24"/>
          <w:szCs w:val="24"/>
        </w:rPr>
        <w:t xml:space="preserve"> та фондовий ринок"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перевiрили iнформацiю Звiту про корпоративне управлiння Компанiї, розкриття якої вимагається пунктiв 5-9 частини 3 статтi 40-1 Зак</w:t>
      </w:r>
      <w:r>
        <w:rPr>
          <w:rFonts w:ascii="Times New Roman CYR" w:hAnsi="Times New Roman CYR" w:cs="Times New Roman CYR"/>
          <w:sz w:val="24"/>
          <w:szCs w:val="24"/>
        </w:rPr>
        <w:t>ону України "Про цiннi папери та фондовий ринок" (надалi  - Iнформацiя Звiту про корпоративне управлiння), i яка включає:</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опис основних характеристик систем внутрiшнього контролю i управлiння ризиками Компанiї;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перелiк осiб, якi прямо або опосередкован</w:t>
      </w:r>
      <w:r>
        <w:rPr>
          <w:rFonts w:ascii="Times New Roman CYR" w:hAnsi="Times New Roman CYR" w:cs="Times New Roman CYR"/>
          <w:sz w:val="24"/>
          <w:szCs w:val="24"/>
        </w:rPr>
        <w:t>о є власниками значного пакета акцiй Компанiї;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iнформацiю про будь-якi обмеження прав участi та голосування акцiонерiв (учасникiв) на загальних зборах Компанiї;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опис порядку призначення та звiльнення посадових осiб Компанiї;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опис повноважень посад</w:t>
      </w:r>
      <w:r>
        <w:rPr>
          <w:rFonts w:ascii="Times New Roman CYR" w:hAnsi="Times New Roman CYR" w:cs="Times New Roman CYR"/>
          <w:sz w:val="24"/>
          <w:szCs w:val="24"/>
        </w:rPr>
        <w:t xml:space="preserve">ових осiб Компанiї.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Iнформацiю Звiту про корпоративне управлiння було складено управлiнським персоналом Компанiї вiдповiдно до вимог:</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пунктiв 5-9 частини 3 статтi 40-1 Закону України "Про цiннi папери та фондовий ринок";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"Положення  про розкриття</w:t>
      </w:r>
      <w:r>
        <w:rPr>
          <w:rFonts w:ascii="Times New Roman CYR" w:hAnsi="Times New Roman CYR" w:cs="Times New Roman CYR"/>
          <w:sz w:val="24"/>
          <w:szCs w:val="24"/>
        </w:rPr>
        <w:t xml:space="preserve"> iнформацiї емiтентами цiнних паперiв", затвердженого рiшенням НКЦПФР вiд 03.12.2013 р. № 2826 (з подальшими змiнами та доповненнями) в частинi вимог щодо iнформацiї, зазначеної у пунктах 5-9 пункту 4 роздiлу VII додатка 38 до цього Положення.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Визначенi в</w:t>
      </w:r>
      <w:r>
        <w:rPr>
          <w:rFonts w:ascii="Times New Roman CYR" w:hAnsi="Times New Roman CYR" w:cs="Times New Roman CYR"/>
          <w:sz w:val="24"/>
          <w:szCs w:val="24"/>
        </w:rPr>
        <w:t xml:space="preserve">ище критерiї застосовуються виключно для iнформацiї Звiту про корпоративне управлiння, що складається для цiлей подання регулярної  (рiчної) iнформацiї про емiтента, яка розкривається на фондовому ринку, в тому числi шляхом подання до Нацiональної комiсiї </w:t>
      </w:r>
      <w:r>
        <w:rPr>
          <w:rFonts w:ascii="Times New Roman CYR" w:hAnsi="Times New Roman CYR" w:cs="Times New Roman CYR"/>
          <w:sz w:val="24"/>
          <w:szCs w:val="24"/>
        </w:rPr>
        <w:t>з цiнних паперiв та фондового ринку вiдповiдно до вимог статтi 40 Закону України "Про цiннi папери та фондовий ринок".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Вiдповiдальнiсть управлiнського персоналу та тих, кого надiлено найвищими повноваженнями, за Iнформацiю Звiту про корпоративне управлiнн</w:t>
      </w:r>
      <w:r>
        <w:rPr>
          <w:rFonts w:ascii="Times New Roman CYR" w:hAnsi="Times New Roman CYR" w:cs="Times New Roman CYR"/>
          <w:sz w:val="24"/>
          <w:szCs w:val="24"/>
        </w:rPr>
        <w:t>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Управлiнський персонал несе вiдповiдальнiсть за складання i достовiрне подання iнформацiї  Звiту про корпоративне управлiння  вiдповiдно до встановлених критерiїв та за таку систему внутрiшнього контролю, яку управлiнський персонал визначає потрiбною дл</w:t>
      </w:r>
      <w:r>
        <w:rPr>
          <w:rFonts w:ascii="Times New Roman CYR" w:hAnsi="Times New Roman CYR" w:cs="Times New Roman CYR"/>
          <w:sz w:val="24"/>
          <w:szCs w:val="24"/>
        </w:rPr>
        <w:t>я того, щоб забезпечити складання iнформацiї Звiту про корпоративне управлiння, що не мiстить суттєвих викривлень внаслiдок шахрайства або помилки.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Тi, кого надiлено найвищими повноваженнями, несуть вiдповiдальнiсть за нагляд за процесом формування iнформ</w:t>
      </w:r>
      <w:r>
        <w:rPr>
          <w:rFonts w:ascii="Times New Roman CYR" w:hAnsi="Times New Roman CYR" w:cs="Times New Roman CYR"/>
          <w:sz w:val="24"/>
          <w:szCs w:val="24"/>
        </w:rPr>
        <w:t>ацiї Звiту про корпоративне управлiння Замовника.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законодавства України (стаття 7 Закону України "Про аудит фiнансової звiтностi та аудиторську дiяльнiсть" вiд 31.12.2017 р. № 2258) посадовi особи Компанiї несуть вiдповiдальнiсть за повноту </w:t>
      </w:r>
      <w:r>
        <w:rPr>
          <w:rFonts w:ascii="Times New Roman CYR" w:hAnsi="Times New Roman CYR" w:cs="Times New Roman CYR"/>
          <w:sz w:val="24"/>
          <w:szCs w:val="24"/>
        </w:rPr>
        <w:t>i достовiрнiсть документiв та iншої iнформацiї, що були наданi аудиторам для виконання цього завдання.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Вiдповiдальнiсть аудитора за перевiрку Iнформацiї Звiту про корпоративне управлiння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нашим аудитом фiнансової звiтностi нашою вiдповiдальнiс</w:t>
      </w:r>
      <w:r>
        <w:rPr>
          <w:rFonts w:ascii="Times New Roman CYR" w:hAnsi="Times New Roman CYR" w:cs="Times New Roman CYR"/>
          <w:sz w:val="24"/>
          <w:szCs w:val="24"/>
        </w:rPr>
        <w:t>тю є ознайомитися з Iнформацiєю Звiту про корпоративне управлiння, iдентифiкованою вище, та при цьому розглянути, чи iснує суттєва невiдповiднiсть мiж цiєю iнформацiєю i фiнансовою звiтнiстю або нашими знаннями, отриманими пiд час аудиту, або чи ця Iнформа</w:t>
      </w:r>
      <w:r>
        <w:rPr>
          <w:rFonts w:ascii="Times New Roman CYR" w:hAnsi="Times New Roman CYR" w:cs="Times New Roman CYR"/>
          <w:sz w:val="24"/>
          <w:szCs w:val="24"/>
        </w:rPr>
        <w:t xml:space="preserve">цiя Звiту про корпоративне </w:t>
      </w:r>
      <w:r>
        <w:rPr>
          <w:rFonts w:ascii="Times New Roman CYR" w:hAnsi="Times New Roman CYR" w:cs="Times New Roman CYR"/>
          <w:sz w:val="24"/>
          <w:szCs w:val="24"/>
        </w:rPr>
        <w:lastRenderedPageBreak/>
        <w:t>управлiння має вигляд такої, що мiстить суттєве викривлення внаслiдок шахрайства або помилки.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Нашим обов'язком вiдповiдно до вимог Закону України "Про цiннi папери та фондовий ринок" є надання висновку про те, чи пiдготовлений З</w:t>
      </w:r>
      <w:r>
        <w:rPr>
          <w:rFonts w:ascii="Times New Roman CYR" w:hAnsi="Times New Roman CYR" w:cs="Times New Roman CYR"/>
          <w:sz w:val="24"/>
          <w:szCs w:val="24"/>
        </w:rPr>
        <w:t>вiт про корпоративне управлiння вiдповiдно до встановлених вимог та чи узгоджується такий звiт iз внутрiшнiми, корпоративними та статутними документами за звiтний перiод.</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перевiрцi Iнформацiї Звiту про корпоративне управлiння ми використовуємо професiйне судження та професiйний скептицизм, а також ми: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iдентифiкуємо та оцiнюємо ризики суттєвого викривлення Iнформацiї  Звiту про корпоративне управлiння внаслiдок шахрайс</w:t>
      </w:r>
      <w:r>
        <w:rPr>
          <w:rFonts w:ascii="Times New Roman CYR" w:hAnsi="Times New Roman CYR" w:cs="Times New Roman CYR"/>
          <w:sz w:val="24"/>
          <w:szCs w:val="24"/>
        </w:rPr>
        <w:t>тва чи помилки, розробляємо й виконуємо аудиторськi процедури у вiдповiдь на цi ризики та отримуємо аудиторськi докази, що є достатнiми та прийнятними для використання їх як основи для нашої думки. Ризик невиявлення суттєвого викривлення внаслiдок шахрайст</w:t>
      </w:r>
      <w:r>
        <w:rPr>
          <w:rFonts w:ascii="Times New Roman CYR" w:hAnsi="Times New Roman CYR" w:cs="Times New Roman CYR"/>
          <w:sz w:val="24"/>
          <w:szCs w:val="24"/>
        </w:rPr>
        <w:t>ва є вищим, нiж для викривлення внаслiдок помилки, оскiльки шахрайство може включати змову, пiдробку, навмиснi пропуски, невiрнi твердження або нехтування заходами внутрiшнього контролю;</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отримуємо розумiння заходiв внутрiшнього контролю для розробки ауди</w:t>
      </w:r>
      <w:r>
        <w:rPr>
          <w:rFonts w:ascii="Times New Roman CYR" w:hAnsi="Times New Roman CYR" w:cs="Times New Roman CYR"/>
          <w:sz w:val="24"/>
          <w:szCs w:val="24"/>
        </w:rPr>
        <w:t>торських процедур, якi б вiдповiдали обставинам, а не для висловлення думки щодо ефективностi системи внутрiшнього контролю;</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оцiнюємо прийнятнiсть застосованих полiтик та вiдповiдних розкриттiв iнформацiї, зроблених управлiнським персоналом;</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оцiнюємо з</w:t>
      </w:r>
      <w:r>
        <w:rPr>
          <w:rFonts w:ascii="Times New Roman CYR" w:hAnsi="Times New Roman CYR" w:cs="Times New Roman CYR"/>
          <w:sz w:val="24"/>
          <w:szCs w:val="24"/>
        </w:rPr>
        <w:t>агальне подання, структуру та змiст Iнформацiї Звiту про корпоративне управлiння включно з розкриттями iнформацiї, а також те, чи показує Iнформацiя Звiту про корпоративне управлiння операцiї та подiї, що було покладено в основу її складання, так, щоб дося</w:t>
      </w:r>
      <w:r>
        <w:rPr>
          <w:rFonts w:ascii="Times New Roman CYR" w:hAnsi="Times New Roman CYR" w:cs="Times New Roman CYR"/>
          <w:sz w:val="24"/>
          <w:szCs w:val="24"/>
        </w:rPr>
        <w:t>гти достовiрного вiдображення. Ми повiдомляємо тим, кого надiлено найвищими повноваженнями, iнформацiю про запланований обсяг та час проведення аудиторських процедур та суттєвi аудиторськi результати, включаючи будь-якi суттєвi недолiки системи внутрiшньог</w:t>
      </w:r>
      <w:r>
        <w:rPr>
          <w:rFonts w:ascii="Times New Roman CYR" w:hAnsi="Times New Roman CYR" w:cs="Times New Roman CYR"/>
          <w:sz w:val="24"/>
          <w:szCs w:val="24"/>
        </w:rPr>
        <w:t>о контролю, якi були виявленi;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ми також надаємо тим, кого надiлено найвищими повноваженнями, твердження, що ми виконали доречнi етичнi вимоги щодо незалежностi, та повiдомляємо їх про всi зв'язки та iншi питання, якi могли б обгрунтовано вважатись такими</w:t>
      </w:r>
      <w:r>
        <w:rPr>
          <w:rFonts w:ascii="Times New Roman CYR" w:hAnsi="Times New Roman CYR" w:cs="Times New Roman CYR"/>
          <w:sz w:val="24"/>
          <w:szCs w:val="24"/>
        </w:rPr>
        <w:t xml:space="preserve">, що впливають на нашу незалежнiсть, а також, де це застосовано, щодо вiдповiдних застережних заходiв. З перелiку всiх питань, iнформацiя щодо яких надавалась тим, кого надiлено найвищими повноваженнями, ми визначили тi, що мали найбiльше значення пiд час </w:t>
      </w:r>
      <w:r>
        <w:rPr>
          <w:rFonts w:ascii="Times New Roman CYR" w:hAnsi="Times New Roman CYR" w:cs="Times New Roman CYR"/>
          <w:sz w:val="24"/>
          <w:szCs w:val="24"/>
        </w:rPr>
        <w:t>перевiрки Iнформацiї Звiту про корпоративне управлiння поточного перiоду, тобто тi, якi є ключовими питаннями пiд час виконання аудиторських процедур.</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Висновок аудитора щодо Iнформацiї Звiту про корпоративне управлiння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перевiрили iнформацiю у звiтi пр</w:t>
      </w:r>
      <w:r>
        <w:rPr>
          <w:rFonts w:ascii="Times New Roman CYR" w:hAnsi="Times New Roman CYR" w:cs="Times New Roman CYR"/>
          <w:sz w:val="24"/>
          <w:szCs w:val="24"/>
        </w:rPr>
        <w:t>о корпоративне управлiння Компанiї, розкриття якої вимагається пунктiв 5-9  частини статтi 40-1 Закону України "Про цiннi папери та фондовий ринок", що включає опис основних характеристик системи внутрiшнього контролю i управлiння ризиками, перелiк осiб, я</w:t>
      </w:r>
      <w:r>
        <w:rPr>
          <w:rFonts w:ascii="Times New Roman CYR" w:hAnsi="Times New Roman CYR" w:cs="Times New Roman CYR"/>
          <w:sz w:val="24"/>
          <w:szCs w:val="24"/>
        </w:rPr>
        <w:t>кi прямо або опосередковано є власниками значного пакета акцiй, iнформацiю про будь-якi обмеження прав участi та голосування акцiонерiв (учасникiв) на загальних зборах, опис порядку призначення та звiльнення посадових осiб та опис повноважень посадових осi</w:t>
      </w:r>
      <w:r>
        <w:rPr>
          <w:rFonts w:ascii="Times New Roman CYR" w:hAnsi="Times New Roman CYR" w:cs="Times New Roman CYR"/>
          <w:sz w:val="24"/>
          <w:szCs w:val="24"/>
        </w:rPr>
        <w:t>б за рiк, що закiнчився 31грудня 2020 року.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нашу думку, Iнформацiя Звiту про корпоративне управлiння, складена в усiх суттєвих аспектах вiдповiдно до вимог пунктiв 5-9 частини 3 статтi 40-1 Закону України "Про цiннi папери та фондовий ринок" та пiдпунк</w:t>
      </w:r>
      <w:r>
        <w:rPr>
          <w:rFonts w:ascii="Times New Roman CYR" w:hAnsi="Times New Roman CYR" w:cs="Times New Roman CYR"/>
          <w:sz w:val="24"/>
          <w:szCs w:val="24"/>
        </w:rPr>
        <w:t xml:space="preserve">тiв 5-9 пункту 4 роздiлу VII додатка 38 до "Положення </w:t>
      </w:r>
      <w:r>
        <w:rPr>
          <w:rFonts w:ascii="Times New Roman CYR" w:hAnsi="Times New Roman CYR" w:cs="Times New Roman CYR"/>
          <w:sz w:val="24"/>
          <w:szCs w:val="24"/>
        </w:rPr>
        <w:lastRenderedPageBreak/>
        <w:t>про розкриття iнформацiї емiтентами цiнних паперiв" та узгоджується iз iнформацiєю, що мiститься у внутрiшнiх, корпоративних та статутних документах за звiтний перiод, що закiнчився 31 грудня 2020 року.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 Iнформацiя Звiту про корпоративне управлiння вiдповiдно до вимог пунктiв 1-4 частини 3 статтi 40-1 Закону "Про цiннi папери та фондовий ринок"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 час перевiрки Звiту про корпоративне управлiння ми перевiрили  iнформацiю,  розкриття якої вимагається </w:t>
      </w:r>
      <w:r>
        <w:rPr>
          <w:rFonts w:ascii="Times New Roman CYR" w:hAnsi="Times New Roman CYR" w:cs="Times New Roman CYR"/>
          <w:sz w:val="24"/>
          <w:szCs w:val="24"/>
        </w:rPr>
        <w:t>пунктiв 1-4  частини 3 статтi 40-1 Закону України "Про цiннi папери та фондовий ринок".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Управлiнський персонал Компанiї несе вiдповiдальнiсть за iнформацiю, яка включається до Звiту про корпоративне управлiння вiдповiдно до вимог пунктiв 1-4 частини 3 ста</w:t>
      </w:r>
      <w:r>
        <w:rPr>
          <w:rFonts w:ascii="Times New Roman CYR" w:hAnsi="Times New Roman CYR" w:cs="Times New Roman CYR"/>
          <w:sz w:val="24"/>
          <w:szCs w:val="24"/>
        </w:rPr>
        <w:t>ттi 40-1 Закону У країни "Про цiннi папери та фондовий ринок" (надалi - iнша iнформацiя Звiту про корпоративне управлiння) та подається в такому звiтi з врахуванням вимог пунктiв 1-4 пункту 4 роздiлу VII додатка 38 до "Положення про розкриття iнформацiї ем</w:t>
      </w:r>
      <w:r>
        <w:rPr>
          <w:rFonts w:ascii="Times New Roman CYR" w:hAnsi="Times New Roman CYR" w:cs="Times New Roman CYR"/>
          <w:sz w:val="24"/>
          <w:szCs w:val="24"/>
        </w:rPr>
        <w:t>iтентами цiнних паперiв", затвердженого рiшенням НКЦПФР вiд 03.12.2013 р. № 2826 (з подальшими змiнами та доповненнями).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iнформацiя Звiту про корпоративне управлiння включає:</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твердження про те, що Компанiя не має власного кодексу корпоративного упр</w:t>
      </w:r>
      <w:r>
        <w:rPr>
          <w:rFonts w:ascii="Times New Roman CYR" w:hAnsi="Times New Roman CYR" w:cs="Times New Roman CYR"/>
          <w:sz w:val="24"/>
          <w:szCs w:val="24"/>
        </w:rPr>
        <w:t>авлiння, та вона не вирiшувала добровiльно застосовувати iншi кодекси корпоративного управлiння;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iнформацiю про те, що у звiтному перiодi загальнi збори акцiонерiв (учасникiв)  не скликалися i не проводилися;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персональний склад наглядової ради та одноо</w:t>
      </w:r>
      <w:r>
        <w:rPr>
          <w:rFonts w:ascii="Times New Roman CYR" w:hAnsi="Times New Roman CYR" w:cs="Times New Roman CYR"/>
          <w:sz w:val="24"/>
          <w:szCs w:val="24"/>
        </w:rPr>
        <w:t>сiбного виконавчого органу Компанiї i загальний опис прийнятих ними рiшень.</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Наша думка щодо Iнформацiї Звiту про корпоративне управлiння не поширюється на  iншу iнформацiю Звiту про корпоративне управлiння, i ми не надаємо висновок з будь-яким рiвнем впев</w:t>
      </w:r>
      <w:r>
        <w:rPr>
          <w:rFonts w:ascii="Times New Roman CYR" w:hAnsi="Times New Roman CYR" w:cs="Times New Roman CYR"/>
          <w:sz w:val="24"/>
          <w:szCs w:val="24"/>
        </w:rPr>
        <w:t>неностi щодо такої iнформацiї.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нашим аудитом фiнансової звiтностi нашою вiдповiдальнiстю є ознайомитися з iншою iнформацiєю, iдентифiкованою вище, та при цьому розглянути, чи iснує суттєва невiдповiднiсть мiж iншою iнформацiєю i фiнансовою звiтнiстю або нашими знаннями, отри</w:t>
      </w:r>
      <w:r>
        <w:rPr>
          <w:rFonts w:ascii="Times New Roman CYR" w:hAnsi="Times New Roman CYR" w:cs="Times New Roman CYR"/>
          <w:sz w:val="24"/>
          <w:szCs w:val="24"/>
        </w:rPr>
        <w:t>маними пiд час аудиту, або чи ця iнша iнформацiя має вигляд такої, що мiстить суттєве викривлення.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Якщо на основi проведеної нами роботи стосовно iншої iнформацiї Звiту про корпоративне управлiння, отриманої до дати звiту аудитора, ми доходимо висновку, щ</w:t>
      </w:r>
      <w:r>
        <w:rPr>
          <w:rFonts w:ascii="Times New Roman CYR" w:hAnsi="Times New Roman CYR" w:cs="Times New Roman CYR"/>
          <w:sz w:val="24"/>
          <w:szCs w:val="24"/>
        </w:rPr>
        <w:t>о iснує суттєве викривлення цiєї iншої iнформацiї, ми зобов'язанi повiдомити про цей факт.</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перевiрцi iншої iнформацiї Звiту про корпоративне управлiння Компанiї, розкриття якої вимагається пунктами 1-4  частини 3 статтi 40-1 Закону України "Про цiннi </w:t>
      </w:r>
      <w:r>
        <w:rPr>
          <w:rFonts w:ascii="Times New Roman CYR" w:hAnsi="Times New Roman CYR" w:cs="Times New Roman CYR"/>
          <w:sz w:val="24"/>
          <w:szCs w:val="24"/>
        </w:rPr>
        <w:t>папери та фондовий ринок", ми не  виявили фактiв невiдповiдностi цiєї iнформацiї вимогам зазначених вище пунктiв Закону України "Про цiннi папери та фондовий ринок", якi б необхiдно було включити до нашого звiту.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вiдомостi про аудиторську фiрму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1.Повне найменування: Товариство з обмеженою вiдповiдальнiстю "ВСЕСВIТ - АУДИТ".</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2.Номер реєстрацiї 4260 в Реєстрi аудиторiв та суб'єктiв аудиторської дiяльностi, роздiл </w:t>
      </w:r>
      <w:r>
        <w:rPr>
          <w:rFonts w:ascii="Times New Roman CYR" w:hAnsi="Times New Roman CYR" w:cs="Times New Roman CYR"/>
          <w:sz w:val="24"/>
          <w:szCs w:val="24"/>
        </w:rPr>
        <w:lastRenderedPageBreak/>
        <w:t>"СУБ'ЄКТИ АУДИТОРСЬКОЇ ДIЯЛЬНОСТI, ЯКI МАЮТЬ ПРАВО ПРОВОДИТИ ОБОВ'ЯЗКОВИЙ АУДИТ ФIНАНС</w:t>
      </w:r>
      <w:r>
        <w:rPr>
          <w:rFonts w:ascii="Times New Roman CYR" w:hAnsi="Times New Roman CYR" w:cs="Times New Roman CYR"/>
          <w:sz w:val="24"/>
          <w:szCs w:val="24"/>
        </w:rPr>
        <w:t>ОВОЇ ЗВIТНОСТI".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Мiсцезнаходження: м. Київ, вул.  Кондратюка, 4, к. 266, Україна, 04201.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вiдомостi про умови договору на проведення аудиту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Договiр на надання аудиторських послуг №  188 вiд 26.01.2021 р.</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Дата початку аудиту -  26.01.2021 р., дат</w:t>
      </w:r>
      <w:r>
        <w:rPr>
          <w:rFonts w:ascii="Times New Roman CYR" w:hAnsi="Times New Roman CYR" w:cs="Times New Roman CYR"/>
          <w:sz w:val="24"/>
          <w:szCs w:val="24"/>
        </w:rPr>
        <w:t>а закiнчення  - 12.04.2021 р.</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Аудитор ТОВ "ВСЕСВIТ - АУДИТ"                                                Домбровська Ольга Миколаївна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Номер реєстрацiї 102043 в Реєстрi аудиторiв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 суб'єктiв аудиторської дiяльностi,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роздiл "АУДИТОРИ"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ТОВ "ВСЕ</w:t>
      </w:r>
      <w:r>
        <w:rPr>
          <w:rFonts w:ascii="Times New Roman CYR" w:hAnsi="Times New Roman CYR" w:cs="Times New Roman CYR"/>
          <w:sz w:val="24"/>
          <w:szCs w:val="24"/>
        </w:rPr>
        <w:t>СВIТ- АУДИТ"                                              Джуренко Олександра Венiамiнiвна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Номер реєстрацiї 100015 в Реєстрi аудиторiв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та суб'єктiв аудиторської дiяльностi,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"АУДИТОРИ"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12.04.2021 р.</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11) Інформація, передбачена Законом України "Про фінансові послуги та державне регулювання ринку фінансових послуг" (для фінансових установ)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20" w:footer="720" w:gutter="0"/>
          <w:cols w:space="720"/>
          <w:noEndnote/>
        </w:sect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VIII. Інформація про осіб, що володіють 5 і більше відсотками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3300"/>
        <w:gridCol w:w="1400"/>
        <w:gridCol w:w="2300"/>
        <w:gridCol w:w="2000"/>
        <w:gridCol w:w="2000"/>
        <w:gridCol w:w="2000"/>
        <w:gridCol w:w="2121"/>
      </w:tblGrid>
      <w:tr w:rsidR="00000000" w:rsidRPr="00D45FAA">
        <w:tblPrEx>
          <w:tblCellMar>
            <w:top w:w="0" w:type="dxa"/>
            <w:bottom w:w="0" w:type="dxa"/>
          </w:tblCellMar>
        </w:tblPrEx>
        <w:trPr>
          <w:trHeight w:val="200"/>
        </w:trPr>
        <w:tc>
          <w:tcPr>
            <w:tcW w:w="3300" w:type="dxa"/>
            <w:vMerge w:val="restart"/>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Найменування юридичної о</w:t>
            </w:r>
            <w:r w:rsidRPr="00D45FAA">
              <w:rPr>
                <w:rFonts w:ascii="Times New Roman CYR" w:eastAsiaTheme="minorEastAsia" w:hAnsi="Times New Roman CYR" w:cs="Times New Roman CYR"/>
                <w:b/>
                <w:bCs/>
              </w:rPr>
              <w:t>соби</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Ідентифікаційний код юридичної особи</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Місцезнаходження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Кількість за видами акцій</w:t>
            </w:r>
          </w:p>
        </w:tc>
      </w:tr>
      <w:tr w:rsidR="00000000" w:rsidRPr="00D45FAA">
        <w:tblPrEx>
          <w:tblCellMar>
            <w:top w:w="0" w:type="dxa"/>
            <w:bottom w:w="0" w:type="dxa"/>
          </w:tblCellMar>
        </w:tblPrEx>
        <w:trPr>
          <w:trHeight w:val="200"/>
        </w:trPr>
        <w:tc>
          <w:tcPr>
            <w:tcW w:w="3300" w:type="dxa"/>
            <w:vMerge/>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1400" w:type="dxa"/>
            <w:vMerge/>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b/>
                <w:bCs/>
              </w:rPr>
              <w:t>Привілейовані іменні</w:t>
            </w:r>
          </w:p>
        </w:tc>
      </w:tr>
      <w:tr w:rsidR="00000000" w:rsidRPr="00D45FAA">
        <w:tblPrEx>
          <w:tblCellMar>
            <w:top w:w="0" w:type="dxa"/>
            <w:bottom w:w="0" w:type="dxa"/>
          </w:tblCellMar>
        </w:tblPrEx>
        <w:trPr>
          <w:trHeight w:val="200"/>
        </w:trPr>
        <w:tc>
          <w:tcPr>
            <w:tcW w:w="33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ПРИВАТНА КОМПАНIЯ З ОБМЕЖЕНОЮ ВIДПОВIДАЛЬНIСТЮ ВЕСТ ОIЛ ГРУП ХОЛДIНГ Б.В. (WESTOILGROUPHOLDINGB.V. PrivateLimitedLiabilityCompany)</w:t>
            </w:r>
          </w:p>
        </w:tc>
        <w:tc>
          <w:tcPr>
            <w:tcW w:w="14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58923934</w:t>
            </w:r>
          </w:p>
        </w:tc>
        <w:tc>
          <w:tcPr>
            <w:tcW w:w="2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1101, НIДЕРЛАНДИ, * р-н, Амстердам Зуiдоост,  Херiкербергвег, 238</w:t>
            </w:r>
          </w:p>
        </w:tc>
        <w:tc>
          <w:tcPr>
            <w:tcW w:w="2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7 460 046</w:t>
            </w:r>
          </w:p>
        </w:tc>
        <w:tc>
          <w:tcPr>
            <w:tcW w:w="2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91,8901</w:t>
            </w:r>
          </w:p>
        </w:tc>
        <w:tc>
          <w:tcPr>
            <w:tcW w:w="2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7 460 046</w:t>
            </w:r>
          </w:p>
        </w:tc>
        <w:tc>
          <w:tcPr>
            <w:tcW w:w="2121"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7000" w:type="dxa"/>
            <w:gridSpan w:val="3"/>
            <w:vMerge w:val="restart"/>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Прізвище, ім'я, по батькові (за наявності) фізичної особи</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Кількість за типами акцій</w:t>
            </w:r>
          </w:p>
        </w:tc>
      </w:tr>
      <w:tr w:rsidR="00000000" w:rsidRPr="00D45FAA">
        <w:tblPrEx>
          <w:tblCellMar>
            <w:top w:w="0" w:type="dxa"/>
            <w:bottom w:w="0" w:type="dxa"/>
          </w:tblCellMar>
        </w:tblPrEx>
        <w:trPr>
          <w:trHeight w:val="200"/>
        </w:trPr>
        <w:tc>
          <w:tcPr>
            <w:tcW w:w="7000" w:type="dxa"/>
            <w:gridSpan w:val="3"/>
            <w:vMerge/>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b/>
                <w:bCs/>
              </w:rPr>
              <w:t>Привілейовані іменні</w:t>
            </w:r>
          </w:p>
        </w:tc>
      </w:tr>
      <w:tr w:rsidR="00000000" w:rsidRPr="00D45FAA">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121"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7 460 046</w:t>
            </w:r>
          </w:p>
        </w:tc>
        <w:tc>
          <w:tcPr>
            <w:tcW w:w="2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91,8901</w:t>
            </w:r>
          </w:p>
        </w:tc>
        <w:tc>
          <w:tcPr>
            <w:tcW w:w="2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7 460 046</w:t>
            </w:r>
          </w:p>
        </w:tc>
        <w:tc>
          <w:tcPr>
            <w:tcW w:w="2121"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 Структура капіталу</w:t>
      </w: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2462"/>
        <w:gridCol w:w="2000"/>
        <w:gridCol w:w="2000"/>
        <w:gridCol w:w="5000"/>
        <w:gridCol w:w="3621"/>
      </w:tblGrid>
      <w:tr w:rsidR="00000000" w:rsidRPr="00D45FAA">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D45FAA">
              <w:rPr>
                <w:rFonts w:ascii="Times New Roman CYR" w:eastAsiaTheme="minorEastAsia" w:hAnsi="Times New Roman CYR" w:cs="Times New Roman CYR"/>
                <w:b/>
                <w:bCs/>
                <w:sz w:val="20"/>
                <w:szCs w:val="20"/>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D45FAA">
              <w:rPr>
                <w:rFonts w:ascii="Times New Roman CYR" w:eastAsiaTheme="minorEastAsia" w:hAnsi="Times New Roman CYR" w:cs="Times New Roman CYR"/>
                <w:b/>
                <w:bCs/>
                <w:sz w:val="20"/>
                <w:szCs w:val="20"/>
              </w:rPr>
              <w:t>Кількість акцій (шт.)</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D45FAA">
              <w:rPr>
                <w:rFonts w:ascii="Times New Roman CYR" w:eastAsiaTheme="minorEastAsia" w:hAnsi="Times New Roman CYR" w:cs="Times New Roman CYR"/>
                <w:b/>
                <w:bCs/>
                <w:sz w:val="20"/>
                <w:szCs w:val="20"/>
              </w:rPr>
              <w:t>Номінальна вартість (грн)</w:t>
            </w:r>
          </w:p>
        </w:tc>
        <w:tc>
          <w:tcPr>
            <w:tcW w:w="5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D45FAA">
              <w:rPr>
                <w:rFonts w:ascii="Times New Roman CYR" w:eastAsiaTheme="minorEastAsia" w:hAnsi="Times New Roman CYR" w:cs="Times New Roman CYR"/>
                <w:b/>
                <w:bCs/>
                <w:sz w:val="20"/>
                <w:szCs w:val="20"/>
              </w:rPr>
              <w:t>Права та обов'язки</w:t>
            </w:r>
          </w:p>
        </w:tc>
        <w:tc>
          <w:tcPr>
            <w:tcW w:w="3621"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D45FAA">
              <w:rPr>
                <w:rFonts w:ascii="Times New Roman CYR" w:eastAsiaTheme="minorEastAsia" w:hAnsi="Times New Roman CYR" w:cs="Times New Roman CYR"/>
                <w:b/>
                <w:bCs/>
                <w:sz w:val="20"/>
                <w:szCs w:val="20"/>
              </w:rPr>
              <w:t>Наявність публічної пропозиції та/або допуску до торгів на фондовій біржі в частині включення до біржового реєстру</w:t>
            </w:r>
          </w:p>
        </w:tc>
      </w:tr>
      <w:tr w:rsidR="00000000" w:rsidRPr="00D45FAA">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8 118 440</w:t>
            </w:r>
          </w:p>
        </w:tc>
        <w:tc>
          <w:tcPr>
            <w:tcW w:w="2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0,25</w:t>
            </w:r>
          </w:p>
        </w:tc>
        <w:tc>
          <w:tcPr>
            <w:tcW w:w="5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Простi   iменнi Акцiї надають їх власникам однакову сукупнiсть прав, включаючи право:</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1. брати участь в управлiннi Товариством (шляхом участi та голосування на Загальних зборах);</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2. отримувати iнформацiю про  господарську  дiяльнiсть Товариства у порядку, встановленому Статутом та внутрiшнiми документами Товариства;</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3. отримувати у разi лiквiдацiї Товариства частину майна або    вартостi частини майнаТовариства, пропорцiйну  частцi</w:t>
            </w:r>
            <w:r w:rsidRPr="00D45FAA">
              <w:rPr>
                <w:rFonts w:ascii="Times New Roman CYR" w:eastAsiaTheme="minorEastAsia" w:hAnsi="Times New Roman CYR" w:cs="Times New Roman CYR"/>
                <w:sz w:val="20"/>
                <w:szCs w:val="20"/>
              </w:rPr>
              <w:t xml:space="preserve">  Акцiонера  у  Статутному капiталi;</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4. брати участь у розподiлi прибутку Товариства та одержувати його частину (дивiденди),  у порядку, визначеному цим Статутом;</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5. реалiзовувати iншi права, встановленi Статутом та Законом, включаючи: (а) право на  вiльне</w:t>
            </w:r>
            <w:r w:rsidRPr="00D45FAA">
              <w:rPr>
                <w:rFonts w:ascii="Times New Roman CYR" w:eastAsiaTheme="minorEastAsia" w:hAnsi="Times New Roman CYR" w:cs="Times New Roman CYR"/>
                <w:sz w:val="20"/>
                <w:szCs w:val="20"/>
              </w:rPr>
              <w:t xml:space="preserve">  вiдчуження Акцiй третiм особам;</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(б) право на переважне придбання Акцiй, що додатково розмiщуються Товариством в процесi  емiсiї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(в) право вимагати обов'язкового викупу Товариством належних йому Акцiй, у випадках, передбачених Законом про АТ.</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0"/>
                <w:szCs w:val="20"/>
              </w:rPr>
            </w:pPr>
          </w:p>
        </w:tc>
        <w:tc>
          <w:tcPr>
            <w:tcW w:w="3621"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Публiчна</w:t>
            </w:r>
            <w:r w:rsidRPr="00D45FAA">
              <w:rPr>
                <w:rFonts w:ascii="Times New Roman CYR" w:eastAsiaTheme="minorEastAsia" w:hAnsi="Times New Roman CYR" w:cs="Times New Roman CYR"/>
                <w:sz w:val="20"/>
                <w:szCs w:val="20"/>
              </w:rPr>
              <w:t xml:space="preserve"> пропозицiя вiдсутня. Допуску до торгiв на фондовiй бiржi немає.</w:t>
            </w:r>
          </w:p>
        </w:tc>
      </w:tr>
      <w:tr w:rsidR="00000000" w:rsidRPr="00D45FAA">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0"/>
                <w:szCs w:val="20"/>
              </w:rPr>
            </w:pPr>
            <w:r w:rsidRPr="00D45FAA">
              <w:rPr>
                <w:rFonts w:ascii="Times New Roman CYR" w:eastAsiaTheme="minorEastAsia" w:hAnsi="Times New Roman CYR" w:cs="Times New Roman CYR"/>
                <w:b/>
                <w:bCs/>
                <w:sz w:val="20"/>
                <w:szCs w:val="20"/>
              </w:rPr>
              <w:t>Примітки:</w:t>
            </w:r>
          </w:p>
        </w:tc>
      </w:tr>
      <w:tr w:rsidR="00000000" w:rsidRPr="00D45FAA">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rPr>
            </w:pP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20" w:footer="720" w:gutter="0"/>
          <w:cols w:space="720"/>
          <w:noEndnote/>
        </w:sectPr>
      </w:pPr>
    </w:p>
    <w:p w:rsidR="00000000" w:rsidRDefault="00D45FAA">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850" w:right="850" w:bottom="850" w:left="1400" w:header="720" w:footer="720" w:gutter="0"/>
          <w:cols w:space="720"/>
          <w:noEndnote/>
        </w:sect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 Відомості про цінні папери емітента</w:t>
      </w: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випуски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500"/>
        <w:gridCol w:w="1450"/>
        <w:gridCol w:w="1450"/>
        <w:gridCol w:w="1200"/>
        <w:gridCol w:w="1400"/>
        <w:gridCol w:w="1400"/>
      </w:tblGrid>
      <w:tr w:rsidR="00000000" w:rsidRPr="00D45FAA">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Міжнародний ідентифікаційний номер</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Тип цінного папера</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Загальна номінальна вартість (грн)</w:t>
            </w:r>
          </w:p>
        </w:tc>
        <w:tc>
          <w:tcPr>
            <w:tcW w:w="14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Частка у статутному капіталі (у відсотках)</w:t>
            </w:r>
          </w:p>
        </w:tc>
      </w:tr>
      <w:tr w:rsidR="00000000" w:rsidRPr="00D45FAA">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5</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9</w:t>
            </w:r>
          </w:p>
        </w:tc>
        <w:tc>
          <w:tcPr>
            <w:tcW w:w="1400"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w:t>
            </w:r>
          </w:p>
        </w:tc>
      </w:tr>
      <w:tr w:rsidR="00000000" w:rsidRPr="00D45FAA">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18.10.2011</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34/03/1/11</w:t>
            </w:r>
          </w:p>
        </w:tc>
        <w:tc>
          <w:tcPr>
            <w:tcW w:w="24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Волинське територiальне 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UA 4000129985</w:t>
            </w:r>
          </w:p>
        </w:tc>
        <w:tc>
          <w:tcPr>
            <w:tcW w:w="15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Акція проста бездокументарна іменна</w:t>
            </w:r>
          </w:p>
        </w:tc>
        <w:tc>
          <w:tcPr>
            <w:tcW w:w="14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Бездокументарні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8 118 440</w:t>
            </w:r>
          </w:p>
        </w:tc>
        <w:tc>
          <w:tcPr>
            <w:tcW w:w="14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2 029 610</w:t>
            </w:r>
          </w:p>
        </w:tc>
        <w:tc>
          <w:tcPr>
            <w:tcW w:w="14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100</w:t>
            </w:r>
          </w:p>
        </w:tc>
      </w:tr>
      <w:tr w:rsidR="00000000" w:rsidRPr="00D45FAA">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Опис</w:t>
            </w:r>
          </w:p>
        </w:tc>
        <w:tc>
          <w:tcPr>
            <w:tcW w:w="13850" w:type="dxa"/>
            <w:gridSpan w:val="9"/>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rPr>
            </w:pPr>
            <w:r w:rsidRPr="00D45FAA">
              <w:rPr>
                <w:rFonts w:ascii="Times New Roman CYR" w:eastAsiaTheme="minorEastAsia" w:hAnsi="Times New Roman CYR" w:cs="Times New Roman CYR"/>
              </w:rPr>
              <w:t>Акцiї в лiстингу не знаходяться,  торгiвля цiнними паперами на зовнiшньому та внутрiшньому ринках не здiйснювалась. Змiн щодо розмiру статутного капiталу (фонду) кiлькостi акцiй, їх номiнальної вартостi та категорiї не було. Додаткова емiсiя протягом звiтн</w:t>
            </w:r>
            <w:r w:rsidRPr="00D45FAA">
              <w:rPr>
                <w:rFonts w:ascii="Times New Roman CYR" w:eastAsiaTheme="minorEastAsia" w:hAnsi="Times New Roman CYR" w:cs="Times New Roman CYR"/>
              </w:rPr>
              <w:t>ого перiоду не реєструвалась.</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 xml:space="preserve">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w:t>
      </w:r>
      <w:r>
        <w:rPr>
          <w:rFonts w:ascii="Times New Roman CYR" w:hAnsi="Times New Roman CYR" w:cs="Times New Roman CYR"/>
          <w:b/>
          <w:bCs/>
          <w:sz w:val="28"/>
          <w:szCs w:val="28"/>
        </w:rPr>
        <w:t>прав передано іншій особі</w:t>
      </w:r>
    </w:p>
    <w:p w:rsidR="00000000" w:rsidRDefault="00D45FAA">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1462"/>
        <w:gridCol w:w="2000"/>
        <w:gridCol w:w="2000"/>
        <w:gridCol w:w="2000"/>
        <w:gridCol w:w="2100"/>
        <w:gridCol w:w="1500"/>
        <w:gridCol w:w="1500"/>
        <w:gridCol w:w="2521"/>
      </w:tblGrid>
      <w:tr w:rsidR="00000000" w:rsidRPr="00D45FAA">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D45FAA">
              <w:rPr>
                <w:rFonts w:ascii="Times New Roman CYR" w:eastAsiaTheme="minorEastAsia" w:hAnsi="Times New Roman CYR" w:cs="Times New Roman CYR"/>
                <w:b/>
                <w:bCs/>
                <w:sz w:val="20"/>
                <w:szCs w:val="2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D45FAA">
              <w:rPr>
                <w:rFonts w:ascii="Times New Roman CYR" w:eastAsiaTheme="minorEastAsia" w:hAnsi="Times New Roman CYR" w:cs="Times New Roman CYR"/>
                <w:b/>
                <w:bCs/>
                <w:sz w:val="20"/>
                <w:szCs w:val="2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D45FAA">
              <w:rPr>
                <w:rFonts w:ascii="Times New Roman CYR" w:eastAsiaTheme="minorEastAsia" w:hAnsi="Times New Roman CYR" w:cs="Times New Roman CYR"/>
                <w:b/>
                <w:bCs/>
                <w:sz w:val="20"/>
                <w:szCs w:val="2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D45FAA">
              <w:rPr>
                <w:rFonts w:ascii="Times New Roman CYR" w:eastAsiaTheme="minorEastAsia" w:hAnsi="Times New Roman CYR" w:cs="Times New Roman CYR"/>
                <w:b/>
                <w:bCs/>
                <w:sz w:val="20"/>
                <w:szCs w:val="2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D45FAA">
              <w:rPr>
                <w:rFonts w:ascii="Times New Roman CYR" w:eastAsiaTheme="minorEastAsia" w:hAnsi="Times New Roman CYR" w:cs="Times New Roman CYR"/>
                <w:b/>
                <w:bCs/>
                <w:sz w:val="20"/>
                <w:szCs w:val="2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D45FAA">
              <w:rPr>
                <w:rFonts w:ascii="Times New Roman CYR" w:eastAsiaTheme="minorEastAsia" w:hAnsi="Times New Roman CYR" w:cs="Times New Roman CYR"/>
                <w:b/>
                <w:bCs/>
                <w:sz w:val="20"/>
                <w:szCs w:val="2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D45FAA">
              <w:rPr>
                <w:rFonts w:ascii="Times New Roman CYR" w:eastAsiaTheme="minorEastAsia" w:hAnsi="Times New Roman CYR" w:cs="Times New Roman CYR"/>
                <w:b/>
                <w:bCs/>
                <w:sz w:val="20"/>
                <w:szCs w:val="20"/>
              </w:rPr>
              <w:t>Кількість голосуючих акцій, права голосу за якими обмежено (шт.)</w:t>
            </w:r>
          </w:p>
        </w:tc>
        <w:tc>
          <w:tcPr>
            <w:tcW w:w="2521"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D45FAA">
              <w:rPr>
                <w:rFonts w:ascii="Times New Roman CYR" w:eastAsiaTheme="minorEastAsia" w:hAnsi="Times New Roman CYR" w:cs="Times New Roman CYR"/>
                <w:b/>
                <w:bCs/>
                <w:sz w:val="20"/>
                <w:szCs w:val="20"/>
              </w:rPr>
              <w:t xml:space="preserve">Кількість голосуючих акцій, права голосу за якими за результатами обмеження таких прав передано іншій особі (шт.) </w:t>
            </w:r>
          </w:p>
        </w:tc>
      </w:tr>
      <w:tr w:rsidR="00000000" w:rsidRPr="00D45FAA">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7</w:t>
            </w:r>
          </w:p>
        </w:tc>
        <w:tc>
          <w:tcPr>
            <w:tcW w:w="2521"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8</w:t>
            </w:r>
          </w:p>
        </w:tc>
      </w:tr>
      <w:tr w:rsidR="00000000" w:rsidRPr="00D45FAA">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18.10.2011</w:t>
            </w:r>
          </w:p>
        </w:tc>
        <w:tc>
          <w:tcPr>
            <w:tcW w:w="2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34/03/1/11</w:t>
            </w:r>
          </w:p>
        </w:tc>
        <w:tc>
          <w:tcPr>
            <w:tcW w:w="2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UA4000129985</w:t>
            </w:r>
          </w:p>
        </w:tc>
        <w:tc>
          <w:tcPr>
            <w:tcW w:w="2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8 118 440</w:t>
            </w:r>
          </w:p>
        </w:tc>
        <w:tc>
          <w:tcPr>
            <w:tcW w:w="2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2 029 610</w:t>
            </w:r>
          </w:p>
        </w:tc>
        <w:tc>
          <w:tcPr>
            <w:tcW w:w="15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7 540 926</w:t>
            </w:r>
          </w:p>
        </w:tc>
        <w:tc>
          <w:tcPr>
            <w:tcW w:w="15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0</w:t>
            </w:r>
          </w:p>
        </w:tc>
        <w:tc>
          <w:tcPr>
            <w:tcW w:w="2521"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0</w:t>
            </w:r>
          </w:p>
        </w:tc>
      </w:tr>
      <w:tr w:rsidR="00000000" w:rsidRPr="00D45FAA">
        <w:tblPrEx>
          <w:tblCellMar>
            <w:top w:w="0" w:type="dxa"/>
            <w:bottom w:w="0" w:type="dxa"/>
          </w:tblCellMar>
        </w:tblPrEx>
        <w:trPr>
          <w:trHeight w:val="300"/>
        </w:trPr>
        <w:tc>
          <w:tcPr>
            <w:tcW w:w="15083" w:type="dxa"/>
            <w:gridSpan w:val="8"/>
            <w:tcBorders>
              <w:top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0"/>
                <w:szCs w:val="20"/>
              </w:rPr>
            </w:pPr>
            <w:r w:rsidRPr="00D45FAA">
              <w:rPr>
                <w:rFonts w:ascii="Times New Roman CYR" w:eastAsiaTheme="minorEastAsia" w:hAnsi="Times New Roman CYR" w:cs="Times New Roman CYR"/>
                <w:b/>
                <w:bCs/>
                <w:sz w:val="20"/>
                <w:szCs w:val="20"/>
              </w:rPr>
              <w:t>Опис:</w:t>
            </w:r>
          </w:p>
        </w:tc>
      </w:tr>
      <w:tr w:rsidR="00000000" w:rsidRPr="00D45FAA">
        <w:tblPrEx>
          <w:tblCellMar>
            <w:top w:w="0" w:type="dxa"/>
            <w:bottom w:w="0" w:type="dxa"/>
          </w:tblCellMar>
        </w:tblPrEx>
        <w:trPr>
          <w:trHeight w:val="300"/>
        </w:trPr>
        <w:tc>
          <w:tcPr>
            <w:tcW w:w="15083" w:type="dxa"/>
            <w:gridSpan w:val="8"/>
            <w:tcBorders>
              <w:top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rPr>
            </w:pPr>
            <w:r w:rsidRPr="00D45FAA">
              <w:rPr>
                <w:rFonts w:ascii="Times New Roman CYR" w:eastAsiaTheme="minorEastAsia" w:hAnsi="Times New Roman CYR" w:cs="Times New Roman CYR"/>
                <w:sz w:val="20"/>
                <w:szCs w:val="20"/>
              </w:rPr>
              <w:t>Обмеження для голосуючих акцiй вiдсутнi.</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D45FAA">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20" w:footer="720" w:gutter="0"/>
          <w:cols w:space="720"/>
          <w:noEndnote/>
        </w:sectPr>
      </w:pPr>
    </w:p>
    <w:p w:rsidR="00000000" w:rsidRDefault="00D45FA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XIII. Інформація про господарську та фінансову діяльність емітента</w:t>
      </w: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основні засоби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000000" w:rsidRPr="00D45FAA">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Основні засоби, усього (тис. грн)</w:t>
            </w:r>
          </w:p>
        </w:tc>
      </w:tr>
      <w:tr w:rsidR="00000000" w:rsidRPr="00D45FAA">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на кінець періоду</w:t>
            </w:r>
          </w:p>
        </w:tc>
      </w:tr>
      <w:tr w:rsidR="00000000" w:rsidRPr="00D45F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6 114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6 729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6 114</w:t>
            </w:r>
          </w:p>
        </w:tc>
        <w:tc>
          <w:tcPr>
            <w:tcW w:w="108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6 729</w:t>
            </w:r>
          </w:p>
        </w:tc>
      </w:tr>
      <w:tr w:rsidR="00000000" w:rsidRPr="00D45F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4 461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4 910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4 461</w:t>
            </w:r>
          </w:p>
        </w:tc>
        <w:tc>
          <w:tcPr>
            <w:tcW w:w="108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4 910</w:t>
            </w:r>
          </w:p>
        </w:tc>
      </w:tr>
      <w:tr w:rsidR="00000000" w:rsidRPr="00D45F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293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293</w:t>
            </w:r>
          </w:p>
        </w:tc>
        <w:tc>
          <w:tcPr>
            <w:tcW w:w="108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322</w:t>
            </w:r>
          </w:p>
        </w:tc>
      </w:tr>
      <w:tr w:rsidR="00000000" w:rsidRPr="00D45F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345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379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345</w:t>
            </w:r>
          </w:p>
        </w:tc>
        <w:tc>
          <w:tcPr>
            <w:tcW w:w="108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379</w:t>
            </w:r>
          </w:p>
        </w:tc>
      </w:tr>
      <w:tr w:rsidR="00000000" w:rsidRPr="00D45F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1 015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1 118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1 015</w:t>
            </w:r>
          </w:p>
        </w:tc>
        <w:tc>
          <w:tcPr>
            <w:tcW w:w="108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1 118</w:t>
            </w:r>
          </w:p>
        </w:tc>
      </w:tr>
      <w:tr w:rsidR="00000000" w:rsidRPr="00D45F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6 114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6 729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6 114</w:t>
            </w:r>
          </w:p>
        </w:tc>
        <w:tc>
          <w:tcPr>
            <w:tcW w:w="1082"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6 729</w:t>
            </w:r>
          </w:p>
        </w:tc>
      </w:tr>
      <w:tr w:rsidR="00000000" w:rsidRPr="00D45F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Опис</w:t>
            </w:r>
          </w:p>
        </w:tc>
        <w:tc>
          <w:tcPr>
            <w:tcW w:w="7022" w:type="dxa"/>
            <w:gridSpan w:val="6"/>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rPr>
            </w:pPr>
            <w:r w:rsidRPr="00D45FAA">
              <w:rPr>
                <w:rFonts w:ascii="Times New Roman CYR" w:eastAsiaTheme="minorEastAsia" w:hAnsi="Times New Roman CYR" w:cs="Times New Roman CYR"/>
              </w:rPr>
              <w:t>Нарахування амортизацiї основних засобiв здiйснюється iз застосуванням звичайних норм амортизацiйних вiдрахувань.  Обмежень на використання майна емiтента немає. Первiсна вартiсть основних засобiв 19495 тис.грн., нарахований знос  12766тис.грн.</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2. Інформація щодо вартості чистих активів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000000" w:rsidRPr="00D45FAA">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За звітний період</w:t>
            </w:r>
          </w:p>
        </w:tc>
        <w:tc>
          <w:tcPr>
            <w:tcW w:w="3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За попередній період</w:t>
            </w:r>
          </w:p>
        </w:tc>
      </w:tr>
      <w:tr w:rsidR="00000000" w:rsidRPr="00D45FAA">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1 608</w:t>
            </w:r>
          </w:p>
        </w:tc>
        <w:tc>
          <w:tcPr>
            <w:tcW w:w="3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1 500</w:t>
            </w:r>
          </w:p>
        </w:tc>
      </w:tr>
      <w:tr w:rsidR="00000000" w:rsidRPr="00D45FAA">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2 030</w:t>
            </w:r>
          </w:p>
        </w:tc>
        <w:tc>
          <w:tcPr>
            <w:tcW w:w="3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2 030</w:t>
            </w:r>
          </w:p>
        </w:tc>
      </w:tr>
      <w:tr w:rsidR="00000000" w:rsidRPr="00D45FAA">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2 030</w:t>
            </w:r>
          </w:p>
        </w:tc>
        <w:tc>
          <w:tcPr>
            <w:tcW w:w="3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2 030</w:t>
            </w:r>
          </w:p>
        </w:tc>
      </w:tr>
      <w:tr w:rsidR="00000000" w:rsidRPr="00D45FAA">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Опис</w:t>
            </w:r>
          </w:p>
        </w:tc>
        <w:tc>
          <w:tcPr>
            <w:tcW w:w="8740" w:type="dxa"/>
            <w:gridSpan w:val="3"/>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rPr>
            </w:pPr>
            <w:r w:rsidRPr="00D45FAA">
              <w:rPr>
                <w:rFonts w:ascii="Times New Roman CYR" w:eastAsiaTheme="minorEastAsia" w:hAnsi="Times New Roman CYR" w:cs="Times New Roman CYR"/>
              </w:rPr>
              <w:t>Розрахунок вартостi чистих активiв вiдбувався вiдповiдно до методичних рекомендацiй  та Положення (стандарт) бухгалтерського облiку 2"Баланс",затвердженого Наказо</w:t>
            </w:r>
            <w:r w:rsidRPr="00D45FAA">
              <w:rPr>
                <w:rFonts w:ascii="Times New Roman CYR" w:eastAsiaTheme="minorEastAsia" w:hAnsi="Times New Roman CYR" w:cs="Times New Roman CYR"/>
              </w:rPr>
              <w:t>м Мiнiстерства фiнансiв України 31.03.99 N 87. Визначення вартостi чистих активiв проводилося за формулою: Чистi активи = Необоротнi активи + Оборотнi активи + Витрати майбутнiх перiодiв- Довгостроковi зобов'язання - Поточнi зобов'язання - Забезпечення нас</w:t>
            </w:r>
            <w:r w:rsidRPr="00D45FAA">
              <w:rPr>
                <w:rFonts w:ascii="Times New Roman CYR" w:eastAsiaTheme="minorEastAsia" w:hAnsi="Times New Roman CYR" w:cs="Times New Roman CYR"/>
              </w:rPr>
              <w:t>тупних виплат i платежiв - Доходи майбутнiх перiодiв.</w:t>
            </w:r>
          </w:p>
        </w:tc>
      </w:tr>
      <w:tr w:rsidR="00000000" w:rsidRPr="00D45FAA">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Висновок</w:t>
            </w:r>
          </w:p>
        </w:tc>
        <w:tc>
          <w:tcPr>
            <w:tcW w:w="8740" w:type="dxa"/>
            <w:gridSpan w:val="3"/>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rPr>
            </w:pPr>
            <w:r w:rsidRPr="00D45FAA">
              <w:rPr>
                <w:rFonts w:ascii="Times New Roman CYR" w:eastAsiaTheme="minorEastAsia" w:hAnsi="Times New Roman CYR" w:cs="Times New Roman CYR"/>
              </w:rPr>
              <w:t>Чистi активи  пiдприємства  меншi за величину статутного капiталу  , що  не  вiдповiдає вимогам ст. 155 Цивiльного Кодексу України.</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3. Інформація про зобов'язання та забезпечення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000000" w:rsidRPr="00D45FAA">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Дата погашення</w:t>
            </w:r>
          </w:p>
        </w:tc>
      </w:tr>
      <w:tr w:rsidR="00000000" w:rsidRPr="00D45FAA">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r>
      <w:tr w:rsidR="00000000" w:rsidRPr="00D45FAA">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D45F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r>
      <w:tr w:rsidR="00000000" w:rsidRPr="00D45F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lastRenderedPageBreak/>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D45F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r>
      <w:tr w:rsidR="00000000" w:rsidRPr="00D45F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r>
      <w:tr w:rsidR="00000000" w:rsidRPr="00D45F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r>
      <w:tr w:rsidR="00000000" w:rsidRPr="00D45F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r>
      <w:tr w:rsidR="00000000" w:rsidRPr="00D45F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за іншими цінними паперами (у тому числі за похідними цінними паперами)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r>
      <w:tr w:rsidR="00000000" w:rsidRPr="00D45F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r>
      <w:tr w:rsidR="00000000" w:rsidRPr="00D45F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279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r>
      <w:tr w:rsidR="00000000" w:rsidRPr="00D45F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r>
      <w:tr w:rsidR="00000000" w:rsidRPr="00D45F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7 314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r>
      <w:tr w:rsidR="00000000" w:rsidRPr="00D45F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7 593</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r>
      <w:tr w:rsidR="00000000" w:rsidRPr="00D45F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Опис</w:t>
            </w:r>
          </w:p>
        </w:tc>
        <w:tc>
          <w:tcPr>
            <w:tcW w:w="6188" w:type="dxa"/>
            <w:gridSpan w:val="4"/>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rPr>
            </w:pPr>
            <w:r w:rsidRPr="00D45FAA">
              <w:rPr>
                <w:rFonts w:ascii="Times New Roman CYR" w:eastAsiaTheme="minorEastAsia" w:hAnsi="Times New Roman CYR" w:cs="Times New Roman CYR"/>
              </w:rPr>
              <w:t>Зобов'язання достовiрнi, пiдтвердженi даними аналiтичного облiку.</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6. Інформація про осіб, послугами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ПрАТ Фондове агенство "Схiд-Iнвест"</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Приватне акціонерне товариство</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25228595</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43020, Україна, Волинська обл., Луцький р-н, м. Луцьк, вул. Рiвненська, 48</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АЕ №263472</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Нацiональна комiсiя з цiнних паперiв та </w:t>
            </w:r>
            <w:r w:rsidRPr="00D45FAA">
              <w:rPr>
                <w:rFonts w:ascii="Times New Roman CYR" w:eastAsiaTheme="minorEastAsia" w:hAnsi="Times New Roman CYR" w:cs="Times New Roman CYR"/>
              </w:rPr>
              <w:t>фондового ринку</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01.10.2013</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(0322) 776401</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(0322) 776402</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Депозитарна дiяльность депозитарної установи</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rPr>
            </w:pPr>
            <w:r w:rsidRPr="00D45FAA">
              <w:rPr>
                <w:rFonts w:ascii="Times New Roman CYR" w:eastAsiaTheme="minorEastAsia" w:hAnsi="Times New Roman CYR" w:cs="Times New Roman CYR"/>
              </w:rPr>
              <w:t>Ведення рахункiв у цiнних паперах.</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ТОВ "ВСЕСВIТ-АУДИТ"</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Товариство з обмеженою відповідальністю</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36355128</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04201, Україна, Київська обл., Оболонський р-н, м. Київ, вул. Кондратюка 4-226</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4260</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 xml:space="preserve">Найменування державного органу, що видав ліцензію </w:t>
            </w:r>
            <w:r w:rsidRPr="00D45FAA">
              <w:rPr>
                <w:rFonts w:ascii="Times New Roman CYR" w:eastAsiaTheme="minorEastAsia" w:hAnsi="Times New Roman CYR" w:cs="Times New Roman CYR"/>
                <w:b/>
                <w:bCs/>
              </w:rPr>
              <w:lastRenderedPageBreak/>
              <w:t>або інший документ</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lastRenderedPageBreak/>
              <w:t>Аудиторська Палата України</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lastRenderedPageBreak/>
              <w:t>Дата видачі ліц</w:t>
            </w:r>
            <w:r w:rsidRPr="00D45FAA">
              <w:rPr>
                <w:rFonts w:ascii="Times New Roman CYR" w:eastAsiaTheme="minorEastAsia" w:hAnsi="Times New Roman CYR" w:cs="Times New Roman CYR"/>
                <w:b/>
                <w:bCs/>
              </w:rPr>
              <w:t>ензії або іншого документа</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22.03.2006</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(044) 227 71 76</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(044) 227 71 76</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Надання аудиторських послуг</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rPr>
            </w:pPr>
            <w:r w:rsidRPr="00D45FAA">
              <w:rPr>
                <w:rFonts w:ascii="Times New Roman CYR" w:eastAsiaTheme="minorEastAsia" w:hAnsi="Times New Roman CYR" w:cs="Times New Roman CYR"/>
              </w:rPr>
              <w:t>Аудит фiнансової звiтностi та звiту про управлiння.</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ПАТ "Нацiональний депозитарiй України"</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Публічне акціонерне товариство</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30370711</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04071, Україна, Київська обл., Подiльський р-н, м. Київ, вул.Нижнiй Вал, 17/8</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АВ №581322</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Державна комiсiя з цiнних паперiв та ф</w:t>
            </w:r>
            <w:r w:rsidRPr="00D45FAA">
              <w:rPr>
                <w:rFonts w:ascii="Times New Roman CYR" w:eastAsiaTheme="minorEastAsia" w:hAnsi="Times New Roman CYR" w:cs="Times New Roman CYR"/>
              </w:rPr>
              <w:t>ондового ринку</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19.09.2006</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(044) 591-04-39</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(044) 2791322</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Депозитарна дiяльнiсть депозитарiю цiнних паперiв</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rPr>
            </w:pPr>
            <w:r w:rsidRPr="00D45FAA">
              <w:rPr>
                <w:rFonts w:ascii="Times New Roman CYR" w:eastAsiaTheme="minorEastAsia" w:hAnsi="Times New Roman CYR" w:cs="Times New Roman CYR"/>
              </w:rPr>
              <w:t>Обслуговування випуску акцiй, надання перелiкiв акц</w:t>
            </w:r>
            <w:r w:rsidRPr="00D45FAA">
              <w:rPr>
                <w:rFonts w:ascii="Times New Roman CYR" w:eastAsiaTheme="minorEastAsia" w:hAnsi="Times New Roman CYR" w:cs="Times New Roman CYR"/>
              </w:rPr>
              <w:t>iонерiв для повiдомлення про проведення ззагальних зборiв, для участi у загальних зборах, для виплати дивiдендвi та iнших документiв.</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Державна установа "Агенс</w:t>
            </w:r>
            <w:r w:rsidRPr="00D45FAA">
              <w:rPr>
                <w:rFonts w:ascii="Times New Roman CYR" w:eastAsiaTheme="minorEastAsia" w:hAnsi="Times New Roman CYR" w:cs="Times New Roman CYR"/>
              </w:rPr>
              <w:t>тво з розвитку iнфраструктури фондового ринку України"</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Державне підприємство</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21676262</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03150, Україна, Київська обл., м. Київ, вул. Бориса Грiненка, 3</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DR/00002/ARM</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НКЦПФР</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18.02.2019</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(044) 498-38-15</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(044) 498-38-15</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Дiяльнiсть з подання звiтностi та/або адмiнiстративних даних до НКЦПФР. Дiяльнiсть з оприлюднення регульованої iнформацiї.</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rPr>
            </w:pPr>
            <w:r w:rsidRPr="00D45FAA">
              <w:rPr>
                <w:rFonts w:ascii="Times New Roman CYR" w:eastAsiaTheme="minorEastAsia" w:hAnsi="Times New Roman CYR" w:cs="Times New Roman CYR"/>
              </w:rPr>
              <w:t>Послуги з  подання звiтностi до НКЦПФР</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 xml:space="preserve">Повне найменування юридичної особи або прізвище, </w:t>
            </w:r>
            <w:r w:rsidRPr="00D45FAA">
              <w:rPr>
                <w:rFonts w:ascii="Times New Roman CYR" w:eastAsiaTheme="minorEastAsia" w:hAnsi="Times New Roman CYR" w:cs="Times New Roman CYR"/>
                <w:b/>
                <w:bCs/>
              </w:rPr>
              <w:lastRenderedPageBreak/>
              <w:t>ім'я</w:t>
            </w:r>
            <w:r w:rsidRPr="00D45FAA">
              <w:rPr>
                <w:rFonts w:ascii="Times New Roman CYR" w:eastAsiaTheme="minorEastAsia" w:hAnsi="Times New Roman CYR" w:cs="Times New Roman CYR"/>
                <w:b/>
                <w:bCs/>
              </w:rPr>
              <w:t>, по батькові фізичної особи</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lastRenderedPageBreak/>
              <w:t xml:space="preserve">Державна установа "Агенство з </w:t>
            </w:r>
            <w:r w:rsidRPr="00D45FAA">
              <w:rPr>
                <w:rFonts w:ascii="Times New Roman CYR" w:eastAsiaTheme="minorEastAsia" w:hAnsi="Times New Roman CYR" w:cs="Times New Roman CYR"/>
              </w:rPr>
              <w:lastRenderedPageBreak/>
              <w:t>розвитку iнфраструктури фондового ринку України"</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lastRenderedPageBreak/>
              <w:t>Організаційно-правова форма</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Державне підприємство</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21676262</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03150, Україна, Київська обл., м. Київ, вул. Бориса Грiненка, 3</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DR/00001/ARM</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НКЦПФР</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18.02.2019</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(044) 498-38-15</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(044) 498-38-15</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Дiяльнiсть з оприлюднення регульованої iнформацiї.</w:t>
            </w:r>
          </w:p>
        </w:tc>
      </w:tr>
      <w:tr w:rsidR="00000000" w:rsidRPr="00D45F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both"/>
              <w:rPr>
                <w:rFonts w:ascii="Times New Roman CYR" w:eastAsiaTheme="minorEastAsia" w:hAnsi="Times New Roman CYR" w:cs="Times New Roman CYR"/>
              </w:rPr>
            </w:pPr>
            <w:r w:rsidRPr="00D45FAA">
              <w:rPr>
                <w:rFonts w:ascii="Times New Roman CYR" w:eastAsiaTheme="minorEastAsia" w:hAnsi="Times New Roman CYR" w:cs="Times New Roman CYR"/>
              </w:rPr>
              <w:t>Послуги з  оприлюднення  регульованої iнформацiї.</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tbl>
      <w:tblPr>
        <w:tblW w:w="0" w:type="auto"/>
        <w:tblInd w:w="108" w:type="dxa"/>
        <w:tblLayout w:type="fixed"/>
        <w:tblLook w:val="0000"/>
      </w:tblPr>
      <w:tblGrid>
        <w:gridCol w:w="2160"/>
        <w:gridCol w:w="4466"/>
        <w:gridCol w:w="1654"/>
        <w:gridCol w:w="1720"/>
      </w:tblGrid>
      <w:tr w:rsidR="00000000" w:rsidRPr="00D45FAA">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lastRenderedPageBreak/>
              <w:t>КОДИ</w:t>
            </w:r>
          </w:p>
        </w:tc>
      </w:tr>
      <w:tr w:rsidR="00000000" w:rsidRPr="00D45FAA">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Pr="00D45FAA" w:rsidRDefault="00D45FAA">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01.01.2021</w:t>
            </w:r>
          </w:p>
        </w:tc>
      </w:tr>
      <w:tr w:rsidR="00000000" w:rsidRPr="00D45FAA">
        <w:tblPrEx>
          <w:tblCellMar>
            <w:top w:w="0" w:type="dxa"/>
            <w:bottom w:w="0" w:type="dxa"/>
          </w:tblCellMar>
        </w:tblPrEx>
        <w:trPr>
          <w:trHeight w:val="298"/>
        </w:trPr>
        <w:tc>
          <w:tcPr>
            <w:tcW w:w="2160" w:type="dxa"/>
            <w:tcBorders>
              <w:top w:val="nil"/>
              <w:left w:val="nil"/>
              <w:bottom w:val="nil"/>
              <w:right w:val="nil"/>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Підприємство</w:t>
            </w:r>
          </w:p>
        </w:tc>
        <w:tc>
          <w:tcPr>
            <w:tcW w:w="4466" w:type="dxa"/>
            <w:tcBorders>
              <w:top w:val="nil"/>
              <w:left w:val="nil"/>
              <w:bottom w:val="nil"/>
              <w:right w:val="nil"/>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Публiчне акцiонерне товариство "Ковельнафтопродукт"</w:t>
            </w:r>
          </w:p>
        </w:tc>
        <w:tc>
          <w:tcPr>
            <w:tcW w:w="1654" w:type="dxa"/>
            <w:tcBorders>
              <w:top w:val="nil"/>
              <w:left w:val="nil"/>
              <w:bottom w:val="nil"/>
              <w:right w:val="single" w:sz="6" w:space="0" w:color="auto"/>
            </w:tcBorders>
            <w:vAlign w:val="center"/>
          </w:tcPr>
          <w:p w:rsidR="00000000" w:rsidRPr="00D45FAA" w:rsidRDefault="00D45FAA">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03482531</w:t>
            </w:r>
          </w:p>
        </w:tc>
      </w:tr>
      <w:tr w:rsidR="00000000" w:rsidRPr="00D45FAA">
        <w:tblPrEx>
          <w:tblCellMar>
            <w:top w:w="0" w:type="dxa"/>
            <w:bottom w:w="0" w:type="dxa"/>
          </w:tblCellMar>
        </w:tblPrEx>
        <w:trPr>
          <w:trHeight w:val="298"/>
        </w:trPr>
        <w:tc>
          <w:tcPr>
            <w:tcW w:w="2160" w:type="dxa"/>
            <w:tcBorders>
              <w:top w:val="nil"/>
              <w:left w:val="nil"/>
              <w:bottom w:val="nil"/>
              <w:right w:val="nil"/>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Територія</w:t>
            </w:r>
          </w:p>
        </w:tc>
        <w:tc>
          <w:tcPr>
            <w:tcW w:w="4466" w:type="dxa"/>
            <w:tcBorders>
              <w:top w:val="nil"/>
              <w:left w:val="nil"/>
              <w:bottom w:val="nil"/>
              <w:right w:val="nil"/>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w:t>
            </w:r>
          </w:p>
        </w:tc>
        <w:tc>
          <w:tcPr>
            <w:tcW w:w="1654" w:type="dxa"/>
            <w:tcBorders>
              <w:top w:val="nil"/>
              <w:left w:val="nil"/>
              <w:bottom w:val="nil"/>
              <w:right w:val="single" w:sz="6" w:space="0" w:color="auto"/>
            </w:tcBorders>
            <w:vAlign w:val="center"/>
          </w:tcPr>
          <w:p w:rsidR="00000000" w:rsidRPr="00D45FAA" w:rsidRDefault="00D45FAA">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за КОАТУУ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071000004</w:t>
            </w:r>
          </w:p>
        </w:tc>
      </w:tr>
      <w:tr w:rsidR="00000000" w:rsidRPr="00D45FAA">
        <w:tblPrEx>
          <w:tblCellMar>
            <w:top w:w="0" w:type="dxa"/>
            <w:bottom w:w="0" w:type="dxa"/>
          </w:tblCellMar>
        </w:tblPrEx>
        <w:trPr>
          <w:trHeight w:val="298"/>
        </w:trPr>
        <w:tc>
          <w:tcPr>
            <w:tcW w:w="2160" w:type="dxa"/>
            <w:tcBorders>
              <w:top w:val="nil"/>
              <w:left w:val="nil"/>
              <w:bottom w:val="nil"/>
              <w:right w:val="nil"/>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000000" w:rsidRPr="00D45FAA" w:rsidRDefault="00D45FAA">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230</w:t>
            </w:r>
          </w:p>
        </w:tc>
      </w:tr>
      <w:tr w:rsidR="00000000" w:rsidRPr="00D45FAA">
        <w:tblPrEx>
          <w:tblCellMar>
            <w:top w:w="0" w:type="dxa"/>
            <w:bottom w:w="0" w:type="dxa"/>
          </w:tblCellMar>
        </w:tblPrEx>
        <w:trPr>
          <w:trHeight w:val="298"/>
        </w:trPr>
        <w:tc>
          <w:tcPr>
            <w:tcW w:w="2160" w:type="dxa"/>
            <w:tcBorders>
              <w:top w:val="nil"/>
              <w:left w:val="nil"/>
              <w:bottom w:val="nil"/>
              <w:right w:val="nil"/>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Вид економічної діяльності</w:t>
            </w:r>
          </w:p>
        </w:tc>
        <w:tc>
          <w:tcPr>
            <w:tcW w:w="4466" w:type="dxa"/>
            <w:tcBorders>
              <w:top w:val="nil"/>
              <w:left w:val="nil"/>
              <w:bottom w:val="nil"/>
              <w:right w:val="nil"/>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Оптова торгівля твердим, рідким, газоподібним паливом і подібними продуктами</w:t>
            </w:r>
          </w:p>
        </w:tc>
        <w:tc>
          <w:tcPr>
            <w:tcW w:w="1654" w:type="dxa"/>
            <w:tcBorders>
              <w:top w:val="nil"/>
              <w:left w:val="nil"/>
              <w:bottom w:val="nil"/>
              <w:right w:val="single" w:sz="6" w:space="0" w:color="auto"/>
            </w:tcBorders>
            <w:vAlign w:val="center"/>
          </w:tcPr>
          <w:p w:rsidR="00000000" w:rsidRPr="00D45FAA" w:rsidRDefault="00D45FAA">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46.71</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3</w:t>
      </w:r>
    </w:p>
    <w:p w:rsidR="00000000" w:rsidRDefault="00D45F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45000 м.Ковель, вул.Луцька, 21, 0673344071</w:t>
      </w:r>
    </w:p>
    <w:p w:rsidR="00000000" w:rsidRDefault="00D45F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000000" w:rsidRDefault="00D45F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tblPr>
      <w:tblGrid>
        <w:gridCol w:w="5650"/>
        <w:gridCol w:w="350"/>
      </w:tblGrid>
      <w:tr w:rsidR="00000000" w:rsidRPr="00D45FAA">
        <w:tblPrEx>
          <w:tblCellMar>
            <w:top w:w="0" w:type="dxa"/>
            <w:bottom w:w="0" w:type="dxa"/>
          </w:tblCellMar>
        </w:tblPrEx>
        <w:trPr>
          <w:trHeight w:val="298"/>
        </w:trPr>
        <w:tc>
          <w:tcPr>
            <w:tcW w:w="5650" w:type="dxa"/>
            <w:vMerge w:val="restart"/>
            <w:tcBorders>
              <w:top w:val="nil"/>
              <w:left w:val="nil"/>
              <w:bottom w:val="nil"/>
              <w:right w:val="nil"/>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за положеннями (стандартами) бухгалтерського обліку</w:t>
            </w:r>
          </w:p>
        </w:tc>
        <w:tc>
          <w:tcPr>
            <w:tcW w:w="3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D45FAA">
        <w:tblPrEx>
          <w:tblCellMar>
            <w:top w:w="0" w:type="dxa"/>
            <w:bottom w:w="0" w:type="dxa"/>
          </w:tblCellMar>
        </w:tblPrEx>
        <w:trPr>
          <w:trHeight w:val="298"/>
        </w:trPr>
        <w:tc>
          <w:tcPr>
            <w:tcW w:w="5650" w:type="dxa"/>
            <w:vMerge w:val="restart"/>
            <w:tcBorders>
              <w:top w:val="nil"/>
              <w:left w:val="nil"/>
              <w:bottom w:val="nil"/>
              <w:right w:val="nil"/>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за міжнародними стандартами фінансової звітності</w:t>
            </w:r>
          </w:p>
        </w:tc>
        <w:tc>
          <w:tcPr>
            <w:tcW w:w="35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v</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000000" w:rsidRDefault="00D45F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31.12.2020 p.</w:t>
      </w:r>
    </w:p>
    <w:p w:rsidR="00000000" w:rsidRDefault="00D45F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000000" w:rsidRPr="00D45FAA">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Pr="00D45FAA" w:rsidRDefault="00D45FAA">
            <w:pPr>
              <w:widowControl w:val="0"/>
              <w:autoSpaceDE w:val="0"/>
              <w:autoSpaceDN w:val="0"/>
              <w:adjustRightInd w:val="0"/>
              <w:spacing w:after="0" w:line="240" w:lineRule="auto"/>
              <w:jc w:val="right"/>
              <w:rPr>
                <w:rFonts w:ascii="Times New Roman CYR" w:eastAsiaTheme="minorEastAsia" w:hAnsi="Times New Roman CYR" w:cs="Times New Roman CYR"/>
              </w:rPr>
            </w:pPr>
            <w:r w:rsidRPr="00D45FAA">
              <w:rPr>
                <w:rFonts w:ascii="Times New Roman CYR" w:eastAsiaTheme="minorEastAsia"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right"/>
              <w:rPr>
                <w:rFonts w:ascii="Times New Roman CYR" w:eastAsiaTheme="minorEastAsia" w:hAnsi="Times New Roman CYR" w:cs="Times New Roman CYR"/>
              </w:rPr>
            </w:pPr>
            <w:r w:rsidRPr="00D45FAA">
              <w:rPr>
                <w:rFonts w:ascii="Times New Roman CYR" w:eastAsiaTheme="minorEastAsia" w:hAnsi="Times New Roman CYR" w:cs="Times New Roman CYR"/>
              </w:rPr>
              <w:t>1801001</w:t>
            </w:r>
          </w:p>
        </w:tc>
      </w:tr>
      <w:tr w:rsidR="00000000" w:rsidRPr="00D45FAA">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На кінець звітного періоду</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6 114</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6 729</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18 510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19 495</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( 12 396 )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( 12 766 )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6 114</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6 729</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38</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37</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38</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37</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608</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292</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1 631</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164</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29</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29</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333</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2 472</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6 447</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9 201</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000000" w:rsidRPr="00D45FAA">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На кінець звітного періоду</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D45FAA">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2 030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2 030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-530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-422</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1 500</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1 608</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2 218</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2 283</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328</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279</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24</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24</w:t>
            </w:r>
          </w:p>
        </w:tc>
      </w:tr>
      <w:tr w:rsidR="00000000" w:rsidRPr="00D45F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w:t>
            </w:r>
          </w:p>
        </w:tc>
      </w:tr>
      <w:tr w:rsidR="00000000" w:rsidRPr="00D45F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5</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2 393</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5 030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4 947</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7 593</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6 447</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9 201</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Мiскевич О.М.</w:t>
      </w:r>
    </w:p>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Карацай В.В.</w:t>
      </w:r>
    </w:p>
    <w:p w:rsidR="00000000" w:rsidRDefault="00D45FAA">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tbl>
      <w:tblPr>
        <w:tblW w:w="0" w:type="auto"/>
        <w:tblInd w:w="108" w:type="dxa"/>
        <w:tblLayout w:type="fixed"/>
        <w:tblLook w:val="0000"/>
      </w:tblPr>
      <w:tblGrid>
        <w:gridCol w:w="2160"/>
        <w:gridCol w:w="4466"/>
        <w:gridCol w:w="1654"/>
        <w:gridCol w:w="1720"/>
      </w:tblGrid>
      <w:tr w:rsidR="00000000" w:rsidRPr="00D45FAA">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lastRenderedPageBreak/>
              <w:t>КОДИ</w:t>
            </w:r>
          </w:p>
        </w:tc>
      </w:tr>
      <w:tr w:rsidR="00000000" w:rsidRPr="00D45FAA">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Pr="00D45FAA" w:rsidRDefault="00D45FAA">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01.01.2021</w:t>
            </w:r>
          </w:p>
        </w:tc>
      </w:tr>
      <w:tr w:rsidR="00000000" w:rsidRPr="00D45FAA">
        <w:tblPrEx>
          <w:tblCellMar>
            <w:top w:w="0" w:type="dxa"/>
            <w:bottom w:w="0" w:type="dxa"/>
          </w:tblCellMar>
        </w:tblPrEx>
        <w:trPr>
          <w:trHeight w:val="298"/>
        </w:trPr>
        <w:tc>
          <w:tcPr>
            <w:tcW w:w="2160" w:type="dxa"/>
            <w:tcBorders>
              <w:top w:val="nil"/>
              <w:left w:val="nil"/>
              <w:bottom w:val="nil"/>
              <w:right w:val="nil"/>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Підприємство</w:t>
            </w:r>
          </w:p>
        </w:tc>
        <w:tc>
          <w:tcPr>
            <w:tcW w:w="4466" w:type="dxa"/>
            <w:tcBorders>
              <w:top w:val="nil"/>
              <w:left w:val="nil"/>
              <w:bottom w:val="nil"/>
              <w:right w:val="nil"/>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Публiчне акцiонерне товариство "Ковельнафтопродукт"</w:t>
            </w:r>
          </w:p>
        </w:tc>
        <w:tc>
          <w:tcPr>
            <w:tcW w:w="1654" w:type="dxa"/>
            <w:tcBorders>
              <w:top w:val="nil"/>
              <w:left w:val="nil"/>
              <w:bottom w:val="nil"/>
              <w:right w:val="single" w:sz="6" w:space="0" w:color="auto"/>
            </w:tcBorders>
            <w:vAlign w:val="center"/>
          </w:tcPr>
          <w:p w:rsidR="00000000" w:rsidRPr="00D45FAA" w:rsidRDefault="00D45FAA">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03482531</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000000" w:rsidRDefault="00D45F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2020 рік</w:t>
      </w:r>
    </w:p>
    <w:p w:rsidR="00000000" w:rsidRDefault="00D45F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000000" w:rsidRDefault="00D45F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000000" w:rsidRPr="00D45FAA">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Pr="00D45FAA" w:rsidRDefault="00D45FAA">
            <w:pPr>
              <w:widowControl w:val="0"/>
              <w:autoSpaceDE w:val="0"/>
              <w:autoSpaceDN w:val="0"/>
              <w:adjustRightInd w:val="0"/>
              <w:spacing w:after="0" w:line="240" w:lineRule="auto"/>
              <w:jc w:val="right"/>
              <w:rPr>
                <w:rFonts w:ascii="Times New Roman CYR" w:eastAsiaTheme="minorEastAsia" w:hAnsi="Times New Roman CYR" w:cs="Times New Roman CYR"/>
              </w:rPr>
            </w:pPr>
            <w:r w:rsidRPr="00D45FAA">
              <w:rPr>
                <w:rFonts w:ascii="Times New Roman CYR" w:eastAsiaTheme="minorEastAsia"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right"/>
              <w:rPr>
                <w:rFonts w:ascii="Times New Roman CYR" w:eastAsiaTheme="minorEastAsia" w:hAnsi="Times New Roman CYR" w:cs="Times New Roman CYR"/>
              </w:rPr>
            </w:pPr>
            <w:r w:rsidRPr="00D45FAA">
              <w:rPr>
                <w:rFonts w:ascii="Times New Roman CYR" w:eastAsiaTheme="minorEastAsia" w:hAnsi="Times New Roman CYR" w:cs="Times New Roman CYR"/>
              </w:rPr>
              <w:t>1801003</w:t>
            </w:r>
          </w:p>
        </w:tc>
      </w:tr>
      <w:tr w:rsidR="00000000" w:rsidRPr="00D45FAA">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За аналогічний період попереднього року</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3 964</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4 186</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( 673 )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( 584 )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Валовий:</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3 291</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3 602</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19</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( 3 159 )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( 3 482 )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( 4 )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Фінансовий результат від операційної діяльності:</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132</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135</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lastRenderedPageBreak/>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2 500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( 2 500 )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Фінансовий результат до оподаткування:</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132</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135</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-24</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-24</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Чистий фінансовий результат:</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108</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111</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bl>
    <w:p w:rsidR="00000000" w:rsidRDefault="00D45F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000000" w:rsidRPr="00D45FAA">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За аналогічний період попереднього року</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108</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111</w:t>
            </w:r>
          </w:p>
        </w:tc>
      </w:tr>
    </w:tbl>
    <w:p w:rsidR="00000000" w:rsidRDefault="00D45F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000000" w:rsidRPr="00D45FAA">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За аналогічний період попереднього року</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220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237</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92</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80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31</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11</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437</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312</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3 052</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3 429</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3 832</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4 069</w:t>
            </w:r>
          </w:p>
        </w:tc>
      </w:tr>
    </w:tbl>
    <w:p w:rsidR="00000000" w:rsidRDefault="00D45F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000000" w:rsidRPr="00D45FAA">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За аналогічний період попереднього року</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8 118 440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8 118 440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8 118 440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8 118 440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0,013300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0,013670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lastRenderedPageBreak/>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0,013300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0,013670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0,00</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Мiскевич О.М.</w:t>
      </w:r>
    </w:p>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Карацай В.В.</w:t>
      </w:r>
    </w:p>
    <w:p w:rsidR="00000000" w:rsidRDefault="00D45FAA">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tbl>
      <w:tblPr>
        <w:tblW w:w="0" w:type="auto"/>
        <w:tblInd w:w="108" w:type="dxa"/>
        <w:tblLayout w:type="fixed"/>
        <w:tblLook w:val="0000"/>
      </w:tblPr>
      <w:tblGrid>
        <w:gridCol w:w="2160"/>
        <w:gridCol w:w="4490"/>
        <w:gridCol w:w="1990"/>
        <w:gridCol w:w="1360"/>
      </w:tblGrid>
      <w:tr w:rsidR="00000000" w:rsidRPr="00D45FAA">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lastRenderedPageBreak/>
              <w:t>КОДИ</w:t>
            </w:r>
          </w:p>
        </w:tc>
      </w:tr>
      <w:tr w:rsidR="00000000" w:rsidRPr="00D45FAA">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01.01.2021</w:t>
            </w:r>
          </w:p>
        </w:tc>
      </w:tr>
      <w:tr w:rsidR="00000000" w:rsidRPr="00D45FAA">
        <w:tblPrEx>
          <w:tblCellMar>
            <w:top w:w="0" w:type="dxa"/>
            <w:bottom w:w="0" w:type="dxa"/>
          </w:tblCellMar>
        </w:tblPrEx>
        <w:tc>
          <w:tcPr>
            <w:tcW w:w="2160" w:type="dxa"/>
            <w:tcBorders>
              <w:top w:val="nil"/>
              <w:left w:val="nil"/>
              <w:bottom w:val="nil"/>
              <w:right w:val="nil"/>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Підприємство</w:t>
            </w:r>
          </w:p>
        </w:tc>
        <w:tc>
          <w:tcPr>
            <w:tcW w:w="4490" w:type="dxa"/>
            <w:vMerge w:val="restart"/>
            <w:tcBorders>
              <w:top w:val="nil"/>
              <w:left w:val="nil"/>
              <w:bottom w:val="nil"/>
              <w:right w:val="nil"/>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Публiчне акцiонерне товариство "Ковельнафтопродукт"</w:t>
            </w:r>
          </w:p>
        </w:tc>
        <w:tc>
          <w:tcPr>
            <w:tcW w:w="1990" w:type="dxa"/>
            <w:tcBorders>
              <w:top w:val="nil"/>
              <w:left w:val="nil"/>
              <w:bottom w:val="nil"/>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03482531</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000000" w:rsidRDefault="00D45F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2020 рік</w:t>
      </w:r>
    </w:p>
    <w:p w:rsidR="00000000" w:rsidRDefault="00D45F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000000" w:rsidRPr="00D45FAA">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Pr="00D45FAA" w:rsidRDefault="00D45FAA">
            <w:pPr>
              <w:widowControl w:val="0"/>
              <w:autoSpaceDE w:val="0"/>
              <w:autoSpaceDN w:val="0"/>
              <w:adjustRightInd w:val="0"/>
              <w:spacing w:after="0" w:line="240" w:lineRule="auto"/>
              <w:jc w:val="right"/>
              <w:rPr>
                <w:rFonts w:ascii="Times New Roman CYR" w:eastAsiaTheme="minorEastAsia" w:hAnsi="Times New Roman CYR" w:cs="Times New Roman CYR"/>
              </w:rPr>
            </w:pPr>
            <w:r w:rsidRPr="00D45FAA">
              <w:rPr>
                <w:rFonts w:ascii="Times New Roman CYR" w:eastAsiaTheme="minorEastAsia"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right"/>
              <w:rPr>
                <w:rFonts w:ascii="Times New Roman CYR" w:eastAsiaTheme="minorEastAsia" w:hAnsi="Times New Roman CYR" w:cs="Times New Roman CYR"/>
              </w:rPr>
            </w:pPr>
            <w:r w:rsidRPr="00D45FAA">
              <w:rPr>
                <w:rFonts w:ascii="Times New Roman CYR" w:eastAsiaTheme="minorEastAsia" w:hAnsi="Times New Roman CYR" w:cs="Times New Roman CYR"/>
              </w:rPr>
              <w:t>1801004</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right"/>
              <w:rPr>
                <w:rFonts w:ascii="Times New Roman CYR" w:eastAsiaTheme="minorEastAsia" w:hAnsi="Times New Roman CYR" w:cs="Times New Roman CYR"/>
              </w:rPr>
            </w:pPr>
          </w:p>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За аналогічний період попереднього року</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I. Рух коштів у результаті операційної діяльності</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4 148</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5 038</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12</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9</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24</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Надходження фінансових установ від повер</w:t>
            </w:r>
            <w:r w:rsidRPr="00D45FAA">
              <w:rPr>
                <w:rFonts w:ascii="Times New Roman CYR" w:eastAsiaTheme="minorEastAsia" w:hAnsi="Times New Roman CYR" w:cs="Times New Roman CYR"/>
              </w:rPr>
              <w:t>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5 535</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4 575</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( 554 )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( 539 )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( 92 )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( 75 )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( 34 )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( 28 )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( 3 382 )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( 3 505 )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( 24 )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( 21 )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( 485 )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( 358 )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( 2 873 )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( 3 126 )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( 6 )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( 292 )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( 2 862 )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( 5 002 )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2 765</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205</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II. Рух коштів у результаті інвестиційної діяльності</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lastRenderedPageBreak/>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2 500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( 2 739 )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( 232 )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( 2 500 )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-2 739</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-202</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III. Рух коштів у результаті фінансової діяльності</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( 0 )</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26</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29</w:t>
            </w:r>
          </w:p>
        </w:tc>
        <w:tc>
          <w:tcPr>
            <w:tcW w:w="1645"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Мiскевич О.М.</w:t>
      </w:r>
    </w:p>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Карацай В.В.</w:t>
      </w:r>
    </w:p>
    <w:p w:rsidR="00000000" w:rsidRDefault="00D45FAA">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tbl>
      <w:tblPr>
        <w:tblW w:w="0" w:type="auto"/>
        <w:tblInd w:w="108" w:type="dxa"/>
        <w:tblLayout w:type="fixed"/>
        <w:tblLook w:val="0000"/>
      </w:tblPr>
      <w:tblGrid>
        <w:gridCol w:w="2160"/>
        <w:gridCol w:w="4490"/>
        <w:gridCol w:w="1990"/>
        <w:gridCol w:w="1360"/>
      </w:tblGrid>
      <w:tr w:rsidR="00000000" w:rsidRPr="00D45FAA">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lastRenderedPageBreak/>
              <w:t>КОДИ</w:t>
            </w:r>
          </w:p>
        </w:tc>
      </w:tr>
      <w:tr w:rsidR="00000000" w:rsidRPr="00D45FAA">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23.12.2020</w:t>
            </w:r>
          </w:p>
        </w:tc>
      </w:tr>
      <w:tr w:rsidR="00000000" w:rsidRPr="00D45FAA">
        <w:tblPrEx>
          <w:tblCellMar>
            <w:top w:w="0" w:type="dxa"/>
            <w:bottom w:w="0" w:type="dxa"/>
          </w:tblCellMar>
        </w:tblPrEx>
        <w:tc>
          <w:tcPr>
            <w:tcW w:w="2160" w:type="dxa"/>
            <w:tcBorders>
              <w:top w:val="nil"/>
              <w:left w:val="nil"/>
              <w:bottom w:val="nil"/>
              <w:right w:val="nil"/>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Підприємство</w:t>
            </w:r>
          </w:p>
        </w:tc>
        <w:tc>
          <w:tcPr>
            <w:tcW w:w="4490" w:type="dxa"/>
            <w:vMerge w:val="restart"/>
            <w:tcBorders>
              <w:top w:val="nil"/>
              <w:left w:val="nil"/>
              <w:bottom w:val="nil"/>
              <w:right w:val="nil"/>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Публiчне акцiонерне товариство "Ковельнафтопродукт"</w:t>
            </w:r>
          </w:p>
        </w:tc>
        <w:tc>
          <w:tcPr>
            <w:tcW w:w="1990" w:type="dxa"/>
            <w:tcBorders>
              <w:top w:val="nil"/>
              <w:left w:val="nil"/>
              <w:bottom w:val="nil"/>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03482531</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непрямим методом)</w:t>
      </w:r>
    </w:p>
    <w:p w:rsidR="00000000" w:rsidRDefault="00D45F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2020 рік</w:t>
      </w:r>
    </w:p>
    <w:p w:rsidR="00000000" w:rsidRDefault="00D45F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800"/>
        <w:gridCol w:w="1300"/>
        <w:gridCol w:w="1300"/>
        <w:gridCol w:w="100"/>
        <w:gridCol w:w="1200"/>
        <w:gridCol w:w="300"/>
        <w:gridCol w:w="1000"/>
      </w:tblGrid>
      <w:tr w:rsidR="00000000" w:rsidRPr="00D45FAA">
        <w:tblPrEx>
          <w:tblCellMar>
            <w:top w:w="0" w:type="dxa"/>
            <w:bottom w:w="0" w:type="dxa"/>
          </w:tblCellMar>
        </w:tblPrEx>
        <w:trPr>
          <w:gridBefore w:val="5"/>
          <w:wBefore w:w="7500" w:type="dxa"/>
          <w:trHeight w:val="280"/>
        </w:trPr>
        <w:tc>
          <w:tcPr>
            <w:tcW w:w="1500" w:type="dxa"/>
            <w:gridSpan w:val="2"/>
            <w:tcBorders>
              <w:top w:val="nil"/>
              <w:left w:val="nil"/>
              <w:bottom w:val="nil"/>
              <w:right w:val="single" w:sz="6" w:space="0" w:color="auto"/>
            </w:tcBorders>
            <w:vAlign w:val="center"/>
          </w:tcPr>
          <w:p w:rsidR="00000000" w:rsidRPr="00D45FAA" w:rsidRDefault="00D45FAA">
            <w:pPr>
              <w:widowControl w:val="0"/>
              <w:autoSpaceDE w:val="0"/>
              <w:autoSpaceDN w:val="0"/>
              <w:adjustRightInd w:val="0"/>
              <w:spacing w:after="0" w:line="240" w:lineRule="auto"/>
              <w:jc w:val="right"/>
              <w:rPr>
                <w:rFonts w:ascii="Times New Roman CYR" w:eastAsiaTheme="minorEastAsia" w:hAnsi="Times New Roman CYR" w:cs="Times New Roman CYR"/>
              </w:rPr>
            </w:pPr>
            <w:r w:rsidRPr="00D45FAA">
              <w:rPr>
                <w:rFonts w:ascii="Times New Roman CYR" w:eastAsiaTheme="minorEastAsia"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right"/>
              <w:rPr>
                <w:rFonts w:ascii="Times New Roman CYR" w:eastAsiaTheme="minorEastAsia" w:hAnsi="Times New Roman CYR" w:cs="Times New Roman CYR"/>
              </w:rPr>
            </w:pPr>
            <w:r w:rsidRPr="00D45FAA">
              <w:rPr>
                <w:rFonts w:ascii="Times New Roman CYR" w:eastAsiaTheme="minorEastAsia" w:hAnsi="Times New Roman CYR" w:cs="Times New Roman CYR"/>
              </w:rPr>
              <w:t>1801006</w:t>
            </w:r>
          </w:p>
        </w:tc>
      </w:tr>
      <w:tr w:rsidR="00000000" w:rsidRPr="00D45FAA">
        <w:tblPrEx>
          <w:tblCellMar>
            <w:top w:w="0" w:type="dxa"/>
            <w:bottom w:w="0" w:type="dxa"/>
          </w:tblCellMar>
        </w:tblPrEx>
        <w:trPr>
          <w:trHeight w:val="200"/>
        </w:trPr>
        <w:tc>
          <w:tcPr>
            <w:tcW w:w="4000" w:type="dxa"/>
            <w:tcBorders>
              <w:top w:val="single" w:sz="6" w:space="0" w:color="auto"/>
              <w:bottom w:val="nil"/>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right"/>
              <w:rPr>
                <w:rFonts w:ascii="Times New Roman CYR" w:eastAsiaTheme="minorEastAsia" w:hAnsi="Times New Roman CYR" w:cs="Times New Roman CYR"/>
              </w:rPr>
            </w:pPr>
          </w:p>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Стаття</w:t>
            </w:r>
          </w:p>
        </w:tc>
        <w:tc>
          <w:tcPr>
            <w:tcW w:w="800" w:type="dxa"/>
            <w:tcBorders>
              <w:top w:val="single" w:sz="6" w:space="0" w:color="auto"/>
              <w:left w:val="single" w:sz="6" w:space="0" w:color="auto"/>
              <w:bottom w:val="nil"/>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Код рядка</w:t>
            </w:r>
          </w:p>
        </w:tc>
        <w:tc>
          <w:tcPr>
            <w:tcW w:w="26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За звітний період</w:t>
            </w:r>
          </w:p>
        </w:tc>
        <w:tc>
          <w:tcPr>
            <w:tcW w:w="2600" w:type="dxa"/>
            <w:gridSpan w:val="4"/>
            <w:tcBorders>
              <w:top w:val="single" w:sz="6" w:space="0" w:color="auto"/>
              <w:left w:val="single" w:sz="6" w:space="0" w:color="auto"/>
              <w:bottom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За аналогічний період попереднього року</w:t>
            </w:r>
          </w:p>
        </w:tc>
      </w:tr>
      <w:tr w:rsidR="00000000" w:rsidRPr="00D45FAA">
        <w:tblPrEx>
          <w:tblCellMar>
            <w:top w:w="0" w:type="dxa"/>
            <w:bottom w:w="0" w:type="dxa"/>
          </w:tblCellMar>
        </w:tblPrEx>
        <w:trPr>
          <w:trHeight w:val="200"/>
        </w:trPr>
        <w:tc>
          <w:tcPr>
            <w:tcW w:w="4000" w:type="dxa"/>
            <w:tcBorders>
              <w:top w:val="nil"/>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800" w:type="dxa"/>
            <w:tcBorders>
              <w:top w:val="nil"/>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надход- ження</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видаток</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надход- ження</w:t>
            </w:r>
          </w:p>
        </w:tc>
        <w:tc>
          <w:tcPr>
            <w:tcW w:w="1300" w:type="dxa"/>
            <w:gridSpan w:val="2"/>
            <w:tcBorders>
              <w:top w:val="single" w:sz="6" w:space="0" w:color="auto"/>
              <w:left w:val="single" w:sz="6" w:space="0" w:color="auto"/>
              <w:bottom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видаток</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w:t>
            </w:r>
          </w:p>
        </w:tc>
        <w:tc>
          <w:tcPr>
            <w:tcW w:w="800" w:type="dxa"/>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5</w:t>
            </w:r>
          </w:p>
        </w:tc>
        <w:tc>
          <w:tcPr>
            <w:tcW w:w="1300" w:type="dxa"/>
            <w:gridSpan w:val="2"/>
            <w:tcBorders>
              <w:top w:val="single" w:sz="6" w:space="0" w:color="auto"/>
              <w:left w:val="single" w:sz="6" w:space="0" w:color="auto"/>
              <w:bottom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6</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I. Рух коштів у результаті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Прибуто</w:t>
            </w:r>
            <w:r w:rsidRPr="00D45FAA">
              <w:rPr>
                <w:rFonts w:ascii="Times New Roman CYR" w:eastAsiaTheme="minorEastAsia" w:hAnsi="Times New Roman CYR" w:cs="Times New Roman CYR"/>
              </w:rPr>
              <w:t>к (збиток) від звичайної діяльності до оподаткування</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3500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Коригування на: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амортизацію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3505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збільшення (зменшення) забезпечень</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3510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збиток (прибуток) від нереалізованих курсових різниць</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3515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збиток (прибуток) від неопераційної діяльності та інших не грошових операцій</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3520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Прибуток (збиток) від участі в капіталі</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3521</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Зміна вартості активів, які оцінюють</w:t>
            </w:r>
            <w:r w:rsidRPr="00D45FAA">
              <w:rPr>
                <w:rFonts w:ascii="Times New Roman CYR" w:eastAsiaTheme="minorEastAsia" w:hAnsi="Times New Roman CYR" w:cs="Times New Roman CYR"/>
              </w:rPr>
              <w:t>ся за справедливою вартістю, та дохід (витрати) від первісного визнання</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3522</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Збиток (прибуток) від реалізації необоротних активів, утримуваних для продажу та груп вибуття</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3523</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Збиток (прибуток) від реалізації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3524</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Зменшення (відновлення) корисності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3526</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Фінансові витрати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3540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Зменшення (збільшення) 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3550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Збільшення (зменшення) запасів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3551</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Збільшення (зменшення) поточних біологічних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3552</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Збільшення (зменшення) дебіторської заборгованості за продукцію,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3553</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Зменшення (збільшення) іншої поточної дебіторської заборгованості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3554</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Зменшення (збільшення) витрат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3556</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Зменшення (збільшення) інших 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3557</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lastRenderedPageBreak/>
              <w:t xml:space="preserve">Збільшення (зменшення)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3560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Збільшення (зменшення) поточної кредиторської заборгованості за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3561</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Збільшення (зменшення) поточної кредиторської заборгованості за розрахунками з бюджетом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3562</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Збільшен</w:t>
            </w:r>
            <w:r w:rsidRPr="00D45FAA">
              <w:rPr>
                <w:rFonts w:ascii="Times New Roman CYR" w:eastAsiaTheme="minorEastAsia" w:hAnsi="Times New Roman CYR" w:cs="Times New Roman CYR"/>
              </w:rPr>
              <w:t xml:space="preserve">ня (зменшення) поточної кредиторської заборгованості за розрахунками зі страхування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3563</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Збільшення (зменшення) поточної кредиторської заборгованості за розрахунками з оплати праці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3564</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Збільшення (зменшення) доходів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3566</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Збільшення (зменшення) інших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3567</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Грошові кошти від операційної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3570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Сплачений податок на прибуток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3580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Сплачені відсотки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3585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Чистий рух коштів від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3195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II. Рух коштів у результаті інвестиційної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Надходження від реалізації: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3200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3205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Надходження від отриманих: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3215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3220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Надходження від деривативів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3225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Надходження від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3230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Надходження від вибуття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3235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3250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Витрачання  на придбання: фінансових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3255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3260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Виплати за деривативами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3270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Витрачання на надання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3275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Витрачання на придбання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3280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3290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 xml:space="preserve">Чистий рух коштів від інвестиційної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3295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III. Рух коштів у результаті фінансової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Надходження від: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Власного капіталу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3300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Отримання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3305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lastRenderedPageBreak/>
              <w:t xml:space="preserve">Надходження від продажу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3310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3340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Витрачання на: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Викуп власних акцій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3345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3350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    Сплату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3355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Витрачання на сплату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3360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Витрачання на сплату заборгованості з фінансової оренди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3365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Витрачання на придбання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3370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Витрачання на виплати неконтрольованим часткам у дочірніх підприємствах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3375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3390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 xml:space="preserve">Чистий рух коштів від фінансової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3395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 xml:space="preserve">Чистий рух грошових коштів за звітний період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3400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Залишок коштів на початок року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3405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Х</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Вплив зміни валютних курсів на залишок коштів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3410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Залишок коштів на кінець року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3415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Мiскевич О.М.</w:t>
      </w:r>
    </w:p>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Карацай В.В.</w:t>
      </w:r>
    </w:p>
    <w:p w:rsidR="00000000" w:rsidRDefault="00D45FAA">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tbl>
      <w:tblPr>
        <w:tblW w:w="0" w:type="auto"/>
        <w:tblInd w:w="3168" w:type="dxa"/>
        <w:tblLayout w:type="fixed"/>
        <w:tblLook w:val="0000"/>
      </w:tblPr>
      <w:tblGrid>
        <w:gridCol w:w="2240"/>
        <w:gridCol w:w="5500"/>
        <w:gridCol w:w="1800"/>
        <w:gridCol w:w="2000"/>
      </w:tblGrid>
      <w:tr w:rsidR="00000000" w:rsidRPr="00D45FAA">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lastRenderedPageBreak/>
              <w:t>КОДИ</w:t>
            </w:r>
          </w:p>
        </w:tc>
      </w:tr>
      <w:tr w:rsidR="00000000" w:rsidRPr="00D45FAA">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01.01.2021</w:t>
            </w:r>
          </w:p>
        </w:tc>
      </w:tr>
      <w:tr w:rsidR="00000000" w:rsidRPr="00D45FAA">
        <w:tblPrEx>
          <w:tblCellMar>
            <w:top w:w="0" w:type="dxa"/>
            <w:bottom w:w="0" w:type="dxa"/>
          </w:tblCellMar>
        </w:tblPrEx>
        <w:tc>
          <w:tcPr>
            <w:tcW w:w="2240" w:type="dxa"/>
            <w:tcBorders>
              <w:top w:val="nil"/>
              <w:left w:val="nil"/>
              <w:bottom w:val="nil"/>
              <w:right w:val="nil"/>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Підприємство</w:t>
            </w:r>
          </w:p>
        </w:tc>
        <w:tc>
          <w:tcPr>
            <w:tcW w:w="5500" w:type="dxa"/>
            <w:vMerge w:val="restart"/>
            <w:tcBorders>
              <w:top w:val="nil"/>
              <w:left w:val="nil"/>
              <w:bottom w:val="nil"/>
              <w:right w:val="nil"/>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Публiчне акцiонерне товариство "Ковельнафтопродукт"</w:t>
            </w:r>
          </w:p>
        </w:tc>
        <w:tc>
          <w:tcPr>
            <w:tcW w:w="1800" w:type="dxa"/>
            <w:tcBorders>
              <w:top w:val="nil"/>
              <w:left w:val="nil"/>
              <w:bottom w:val="nil"/>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03482531</w:t>
            </w: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000000" w:rsidRDefault="00D45F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2020 рік</w:t>
      </w:r>
    </w:p>
    <w:p w:rsidR="00000000" w:rsidRDefault="00D45F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1250"/>
        <w:gridCol w:w="1100"/>
        <w:gridCol w:w="1350"/>
        <w:gridCol w:w="1300"/>
        <w:gridCol w:w="1200"/>
        <w:gridCol w:w="1300"/>
        <w:gridCol w:w="950"/>
        <w:gridCol w:w="550"/>
        <w:gridCol w:w="1250"/>
        <w:gridCol w:w="50"/>
        <w:gridCol w:w="1250"/>
      </w:tblGrid>
      <w:tr w:rsidR="00000000" w:rsidRPr="00D45FAA">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000000" w:rsidRPr="00D45FAA" w:rsidRDefault="00D45FAA">
            <w:pPr>
              <w:widowControl w:val="0"/>
              <w:autoSpaceDE w:val="0"/>
              <w:autoSpaceDN w:val="0"/>
              <w:adjustRightInd w:val="0"/>
              <w:spacing w:after="0" w:line="240" w:lineRule="auto"/>
              <w:jc w:val="right"/>
              <w:rPr>
                <w:rFonts w:ascii="Times New Roman CYR" w:eastAsiaTheme="minorEastAsia" w:hAnsi="Times New Roman CYR" w:cs="Times New Roman CYR"/>
              </w:rPr>
            </w:pPr>
            <w:r w:rsidRPr="00D45FAA">
              <w:rPr>
                <w:rFonts w:ascii="Times New Roman CYR" w:eastAsiaTheme="minorEastAsia"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000000" w:rsidRPr="00D45FAA" w:rsidRDefault="00D45FAA">
            <w:pPr>
              <w:widowControl w:val="0"/>
              <w:autoSpaceDE w:val="0"/>
              <w:autoSpaceDN w:val="0"/>
              <w:adjustRightInd w:val="0"/>
              <w:spacing w:after="0" w:line="240" w:lineRule="auto"/>
              <w:jc w:val="right"/>
              <w:rPr>
                <w:rFonts w:ascii="Times New Roman CYR" w:eastAsiaTheme="minorEastAsia" w:hAnsi="Times New Roman CYR" w:cs="Times New Roman CYR"/>
              </w:rPr>
            </w:pPr>
            <w:r w:rsidRPr="00D45FAA">
              <w:rPr>
                <w:rFonts w:ascii="Times New Roman CYR" w:eastAsiaTheme="minorEastAsia" w:hAnsi="Times New Roman CYR" w:cs="Times New Roman CYR"/>
              </w:rPr>
              <w:t>1801005</w:t>
            </w:r>
          </w:p>
        </w:tc>
      </w:tr>
      <w:tr w:rsidR="00000000" w:rsidRPr="00D45FAA">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Всього</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rPr>
            </w:pPr>
            <w:r w:rsidRPr="00D45FAA">
              <w:rPr>
                <w:rFonts w:ascii="Times New Roman CYR" w:eastAsiaTheme="minorEastAsia"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2 030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-530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1 500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Коригування:</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2 030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-530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1 500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108</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108</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 xml:space="preserve">Розподіл прибутку: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Спрямування прибутку до </w:t>
            </w:r>
            <w:r w:rsidRPr="00D45FAA">
              <w:rPr>
                <w:rFonts w:ascii="Times New Roman CYR" w:eastAsiaTheme="minorEastAsia" w:hAnsi="Times New Roman CYR" w:cs="Times New Roman CYR"/>
              </w:rPr>
              <w:lastRenderedPageBreak/>
              <w:t xml:space="preserve">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lastRenderedPageBreak/>
              <w:t>4205</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lastRenderedPageBreak/>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 xml:space="preserve">Внески учасників: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 xml:space="preserve">Вилучення капіталу: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108</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108</w:t>
            </w:r>
          </w:p>
        </w:tc>
      </w:tr>
      <w:tr w:rsidR="00000000" w:rsidRPr="00D45F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rPr>
            </w:pPr>
            <w:r w:rsidRPr="00D45FAA">
              <w:rPr>
                <w:rFonts w:ascii="Times New Roman CYR" w:eastAsiaTheme="minorEastAsia"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2 030</w:t>
            </w:r>
          </w:p>
        </w:tc>
        <w:tc>
          <w:tcPr>
            <w:tcW w:w="135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-422</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45FAA">
              <w:rPr>
                <w:rFonts w:ascii="Times New Roman CYR" w:eastAsiaTheme="minorEastAsia" w:hAnsi="Times New Roman CYR" w:cs="Times New Roman CYR"/>
              </w:rPr>
              <w:t>1 608</w:t>
            </w:r>
          </w:p>
        </w:tc>
      </w:tr>
    </w:tbl>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Мiскевич О.М.</w:t>
      </w:r>
    </w:p>
    <w:p w:rsidR="00000000" w:rsidRDefault="00D45FAA">
      <w:pPr>
        <w:widowControl w:val="0"/>
        <w:autoSpaceDE w:val="0"/>
        <w:autoSpaceDN w:val="0"/>
        <w:adjustRightInd w:val="0"/>
        <w:spacing w:after="0" w:line="240" w:lineRule="auto"/>
        <w:rPr>
          <w:rFonts w:ascii="Times New Roman CYR" w:hAnsi="Times New Roman CYR" w:cs="Times New Roman CYR"/>
        </w:rPr>
      </w:pPr>
    </w:p>
    <w:p w:rsidR="00000000" w:rsidRDefault="00D45F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Карацай В.В.</w:t>
      </w:r>
    </w:p>
    <w:p w:rsidR="00000000" w:rsidRDefault="00D45FAA">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D45FAA">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Примітки до фінансової звітності, складеної відповідно до міжнародних стандартів фінансової звітності</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Публiчне акцiонерне товариство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"КОВЕЛЬНАФТОПРОДУКТ"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Фiнансова звiтнiсть  згiдно з МСФЗ</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рiк, що закiнчився  31 грудня 2020 року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 висновком  незалежних аудиторiв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ЗМIСТ</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ВИСНОВОК НЕЗАЛЕЖНИХ АУДИТОРIВ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ЗАЯВА ПРО ВIДПОВIДАЛЬНIСТЬ КЕРIВНИЦТВА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 (Звiт про фiнансовий стан)</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фiнансовi результати (Звiт про сукупний дохiд)</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рух грошових коштiв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власний капiтал за 2020 рiк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Звiт про власний капiтал за 2019 рiк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ПРИМIТКИ ДО ФIНАНСОВОЇ ЗВIТНОСТI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Публiчне акцiонерне товар</w:t>
      </w:r>
      <w:r>
        <w:rPr>
          <w:rFonts w:ascii="Times New Roman CYR" w:hAnsi="Times New Roman CYR" w:cs="Times New Roman CYR"/>
          <w:sz w:val="24"/>
          <w:szCs w:val="24"/>
        </w:rPr>
        <w:t>иство "Ковельнафтопродукт"</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 його дiяльнiсть                                                                  :::::::::::::::::::.14</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Умови, в яких працює Компанiя :::::::::::::::::::::::::::::..14</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принципи облiкової полiтики   ::::::::::::::::::::::: :::.15</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облiковi оцiнки та судження :::::::::::::::::::::::................  21    Застосування нових та переглянутих стандартiв :::::::::: :::::::::::.. :22</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Iнвестицiйна нерухомiсть ::::</w:t>
      </w:r>
      <w:r>
        <w:rPr>
          <w:rFonts w:ascii="Times New Roman CYR" w:hAnsi="Times New Roman CYR" w:cs="Times New Roman CYR"/>
          <w:sz w:val="24"/>
          <w:szCs w:val="24"/>
        </w:rPr>
        <w:t>::::::::::::::::::::::::::::  24</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::::::::::::::::::::::::::.::::::::::::::24   Торгiвельна та iнша дебiторська заборгованiсть:::::::::::::::::::::::.24</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та їх еквiваленти:::::::::::::::::::::::::::::   25</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Зареєстрований капiтал :::::::</w:t>
      </w:r>
      <w:r>
        <w:rPr>
          <w:rFonts w:ascii="Times New Roman CYR" w:hAnsi="Times New Roman CYR" w:cs="Times New Roman CYR"/>
          <w:sz w:val="24"/>
          <w:szCs w:val="24"/>
        </w:rPr>
        <w:t>::::::::::::::::::::::::::  25  Кредити:::::::.:::::::::::::::::::::::::::::::::25</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Торгiвельна та iнша кредиторська заборгованiсть::::::::::::::::::::::   25   Зобов'язання по виплатах персоналу :::::::::::.::::::::::::::::   26   Зобов'язання по пенсiйних</w:t>
      </w:r>
      <w:r>
        <w:rPr>
          <w:rFonts w:ascii="Times New Roman CYR" w:hAnsi="Times New Roman CYR" w:cs="Times New Roman CYR"/>
          <w:sz w:val="24"/>
          <w:szCs w:val="24"/>
        </w:rPr>
        <w:t xml:space="preserve"> виплатах  :::::::::::::::::::::::::::   26   Резерви та забезпечення:::::::::::::::::::::::::::::::::  26 Доходи вiд реалiзацiї ::::::::::::::::::::::::::::::::::  26</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Собiвартiсть реалiзацiї.................................................................</w:t>
      </w:r>
      <w:r>
        <w:rPr>
          <w:rFonts w:ascii="Times New Roman CYR" w:hAnsi="Times New Roman CYR" w:cs="Times New Roman CYR"/>
          <w:sz w:val="24"/>
          <w:szCs w:val="24"/>
        </w:rPr>
        <w:t>.......................................................................26</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доходи та витрати ::::::::::::::::::::::::::::::::......27   Податок на прибуток . ::::::::::::::::::::::::::::::.. :::.27</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з пов'язаними сторонами::::::::::::::::::::::</w:t>
      </w:r>
      <w:r>
        <w:rPr>
          <w:rFonts w:ascii="Times New Roman CYR" w:hAnsi="Times New Roman CYR" w:cs="Times New Roman CYR"/>
          <w:sz w:val="24"/>
          <w:szCs w:val="24"/>
        </w:rPr>
        <w:t>:::::::28</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за сегментами ::::::::::::::::::::::::::::::::  29</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Умовнi та iншi зобов'язання :::::::::::::::::::::::::::::::  29</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Управлiння фiнансовими ризиками ::::::::::::::::::::::::::::...29</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Управлiння капiталом :::::::::::::::::::::::::::::::::</w:t>
      </w:r>
      <w:r>
        <w:rPr>
          <w:rFonts w:ascii="Times New Roman CYR" w:hAnsi="Times New Roman CYR" w:cs="Times New Roman CYR"/>
          <w:sz w:val="24"/>
          <w:szCs w:val="24"/>
        </w:rPr>
        <w:t>.... 30</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Справедлива вартiсть фiнансових iнструментiв :::::::::::::::::::::::..30</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Вплив iнфляцiї на фiнансову звiтнiсть .............................................................................................................30   Подiї пiсля звiтної дат</w:t>
      </w:r>
      <w:r>
        <w:rPr>
          <w:rFonts w:ascii="Times New Roman CYR" w:hAnsi="Times New Roman CYR" w:cs="Times New Roman CYR"/>
          <w:sz w:val="24"/>
          <w:szCs w:val="24"/>
        </w:rPr>
        <w:t>и.......................................................................................................................................30</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ЗАЯВА ПРО ВIДПОВIДАЛЬНIСТЬ КЕРIВНИЦТВА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Акцiонерам Публiчного акцiонерного товариства ПАТ "КОВЕЛЬНАФТОПРОДУКТ!"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Ми пiдготували фiнансову звiтнiсть за рiк, що закiнчується 31 грудня 2020 року, яка показує об'єктивно, в усiх суттєвих аспектах фiнансовий стан Публiчного акцiонерного товарист</w:t>
      </w:r>
      <w:r>
        <w:rPr>
          <w:rFonts w:ascii="Times New Roman CYR" w:hAnsi="Times New Roman CYR" w:cs="Times New Roman CYR"/>
          <w:sz w:val="24"/>
          <w:szCs w:val="24"/>
        </w:rPr>
        <w:t xml:space="preserve">ва </w:t>
      </w:r>
      <w:r>
        <w:rPr>
          <w:rFonts w:ascii="Times New Roman CYR" w:hAnsi="Times New Roman CYR" w:cs="Times New Roman CYR"/>
          <w:sz w:val="24"/>
          <w:szCs w:val="24"/>
        </w:rPr>
        <w:lastRenderedPageBreak/>
        <w:t>"КОВЕЛЬНАФТОПРОДУКТ"    (надалi "Компанiя") станом на 31 грудня 2020 року, результати його фiнансової дiяльностi, рух грошових коштiв та власного капiталу за 2020 рiк вiдповiдно до Мiжнародних стандартiв фiнансової звiтностi.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Фiнансова звiтнiсть ск</w:t>
      </w:r>
      <w:r>
        <w:rPr>
          <w:rFonts w:ascii="Times New Roman CYR" w:hAnsi="Times New Roman CYR" w:cs="Times New Roman CYR"/>
          <w:sz w:val="24"/>
          <w:szCs w:val="24"/>
        </w:rPr>
        <w:t>ладена iз використанням концептуальної основи загального призначення, що грунтується на застосуваннi вимог Мiжнародних стандартiв фiнансової звiтностi.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Керiвництво Компанiї несе вiдповiдальнiсть за складання i достовiрне подання цiєї фiнансової звiтнос</w:t>
      </w:r>
      <w:r>
        <w:rPr>
          <w:rFonts w:ascii="Times New Roman CYR" w:hAnsi="Times New Roman CYR" w:cs="Times New Roman CYR"/>
          <w:sz w:val="24"/>
          <w:szCs w:val="24"/>
        </w:rPr>
        <w:t>тi вiдповiдно Мiжнародних стандартiв фiнансової звiтностi i за те, щоб бухгалтерський облiк, який ведеться в Компанiї, в достатнiй мiрi забезпечував вiдповiднiсть її фiнансової звiтностi МСФЗ та українському законодавству. Керiвництво Компанiї несе також в</w:t>
      </w:r>
      <w:r>
        <w:rPr>
          <w:rFonts w:ascii="Times New Roman CYR" w:hAnsi="Times New Roman CYR" w:cs="Times New Roman CYR"/>
          <w:sz w:val="24"/>
          <w:szCs w:val="24"/>
        </w:rPr>
        <w:t>iдповiдальнiсть за впровадження  й роботу систем облiку та внутрiшнього контролю, розроблених для запобiгання шахрайству i помилкам, за вжиття всiх можливих заходiв для збереження активiв Компанiї i попередження та виявлення випадкiв зловживань та iнших по</w:t>
      </w:r>
      <w:r>
        <w:rPr>
          <w:rFonts w:ascii="Times New Roman CYR" w:hAnsi="Times New Roman CYR" w:cs="Times New Roman CYR"/>
          <w:sz w:val="24"/>
          <w:szCs w:val="24"/>
        </w:rPr>
        <w:t>рушень.</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Керiвництво вважає, що в процесi пiдготовки фiнансової звiтностi, Компанiя застосовувала належну облiкову полiтику, i це застосування було послiдовним та пiдтверджувалося обгрунтованими та виваженими припущеннями  та оцiнками.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5.Фiнансова звiт</w:t>
      </w:r>
      <w:r>
        <w:rPr>
          <w:rFonts w:ascii="Times New Roman CYR" w:hAnsi="Times New Roman CYR" w:cs="Times New Roman CYR"/>
          <w:sz w:val="24"/>
          <w:szCs w:val="24"/>
        </w:rPr>
        <w:t>нiсть за рiк, що закiнчився 31 грудня 2020 року  затверджена керiвництвом Компанiї до випуску 24 березня 2021 року.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________________________              Мiскевич О.М.</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Головний бухгалтер                      ________________________         </w:t>
      </w:r>
      <w:r>
        <w:rPr>
          <w:rFonts w:ascii="Times New Roman CYR" w:hAnsi="Times New Roman CYR" w:cs="Times New Roman CYR"/>
          <w:sz w:val="24"/>
          <w:szCs w:val="24"/>
        </w:rPr>
        <w:t xml:space="preserve">   Карацай В.В.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КОДИ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Дата (рiк, мiсяць, число)</w:t>
      </w:r>
      <w:r>
        <w:rPr>
          <w:rFonts w:ascii="Times New Roman CYR" w:hAnsi="Times New Roman CYR" w:cs="Times New Roman CYR"/>
          <w:sz w:val="24"/>
          <w:szCs w:val="24"/>
        </w:rPr>
        <w:tab/>
        <w:t>2020</w:t>
      </w:r>
      <w:r>
        <w:rPr>
          <w:rFonts w:ascii="Times New Roman CYR" w:hAnsi="Times New Roman CYR" w:cs="Times New Roman CYR"/>
          <w:sz w:val="24"/>
          <w:szCs w:val="24"/>
        </w:rPr>
        <w:tab/>
        <w:t>12</w:t>
      </w:r>
      <w:r>
        <w:rPr>
          <w:rFonts w:ascii="Times New Roman CYR" w:hAnsi="Times New Roman CYR" w:cs="Times New Roman CYR"/>
          <w:sz w:val="24"/>
          <w:szCs w:val="24"/>
        </w:rPr>
        <w:tab/>
        <w:t>31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Публiчне акцiонерне товариство "ПАТ Ковельнафтопродукт"   </w:t>
      </w:r>
      <w:r>
        <w:rPr>
          <w:rFonts w:ascii="Times New Roman CYR" w:hAnsi="Times New Roman CYR" w:cs="Times New Roman CYR"/>
          <w:sz w:val="24"/>
          <w:szCs w:val="24"/>
        </w:rPr>
        <w:tab/>
        <w:t>за ЄДРПОУ</w:t>
      </w:r>
      <w:r>
        <w:rPr>
          <w:rFonts w:ascii="Times New Roman CYR" w:hAnsi="Times New Roman CYR" w:cs="Times New Roman CYR"/>
          <w:sz w:val="24"/>
          <w:szCs w:val="24"/>
        </w:rPr>
        <w:tab/>
        <w:t>3482531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Територiя Волинська область</w:t>
      </w:r>
      <w:r>
        <w:rPr>
          <w:rFonts w:ascii="Times New Roman CYR" w:hAnsi="Times New Roman CYR" w:cs="Times New Roman CYR"/>
          <w:sz w:val="24"/>
          <w:szCs w:val="24"/>
        </w:rPr>
        <w:tab/>
        <w:t>за КОАТУУ</w:t>
      </w:r>
      <w:r>
        <w:rPr>
          <w:rFonts w:ascii="Times New Roman CYR" w:hAnsi="Times New Roman CYR" w:cs="Times New Roman CYR"/>
          <w:sz w:val="24"/>
          <w:szCs w:val="24"/>
        </w:rPr>
        <w:tab/>
        <w:t>71000004</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Органiзацiйно-правова форма господарювання акцiонерне товариство</w:t>
      </w:r>
      <w:r>
        <w:rPr>
          <w:rFonts w:ascii="Times New Roman CYR" w:hAnsi="Times New Roman CYR" w:cs="Times New Roman CYR"/>
          <w:sz w:val="24"/>
          <w:szCs w:val="24"/>
        </w:rPr>
        <w:tab/>
        <w:t>за КОПФГ</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Вид економiчної дiяльностi торгiвля</w:t>
      </w:r>
      <w:r>
        <w:rPr>
          <w:rFonts w:ascii="Times New Roman CYR" w:hAnsi="Times New Roman CYR" w:cs="Times New Roman CYR"/>
          <w:sz w:val="24"/>
          <w:szCs w:val="24"/>
        </w:rPr>
        <w:tab/>
        <w:t>за КВЕД</w:t>
      </w:r>
      <w:r>
        <w:rPr>
          <w:rFonts w:ascii="Times New Roman CYR" w:hAnsi="Times New Roman CYR" w:cs="Times New Roman CYR"/>
          <w:sz w:val="24"/>
          <w:szCs w:val="24"/>
        </w:rPr>
        <w:tab/>
        <w:t>68.20</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кiлькiсть працiвникiв1 3</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Адреса, телефон  Волинська область,  м. Ковель, вулиця Луцька, 21</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Одиниця вимiру: тис. грн. без десяткового знака (окрiм  роздiлу IV Звiту про фiнансовi резу</w:t>
      </w:r>
      <w:r>
        <w:rPr>
          <w:rFonts w:ascii="Times New Roman CYR" w:hAnsi="Times New Roman CYR" w:cs="Times New Roman CYR"/>
          <w:sz w:val="24"/>
          <w:szCs w:val="24"/>
        </w:rPr>
        <w:t xml:space="preserve">льтати (Звiту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  сукупний  дохiд)  (форма  N  2),  грошовi   показники   якого наводяться в гривнях з копiйками)</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Складено (зробити позначку "v" у вiдповiднiй клiтинцi):</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положеннями (стандартами) бухгалтерського облiку</w:t>
      </w:r>
      <w:r>
        <w:rPr>
          <w:rFonts w:ascii="Times New Roman CYR" w:hAnsi="Times New Roman CYR" w:cs="Times New Roman CYR"/>
          <w:sz w:val="24"/>
          <w:szCs w:val="24"/>
        </w:rPr>
        <w:tab/>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мi</w:t>
      </w:r>
      <w:r>
        <w:rPr>
          <w:rFonts w:ascii="Times New Roman CYR" w:hAnsi="Times New Roman CYR" w:cs="Times New Roman CYR"/>
          <w:sz w:val="24"/>
          <w:szCs w:val="24"/>
        </w:rPr>
        <w:t>жнародними стандартами фiнансової звiтностi</w:t>
      </w:r>
      <w:r>
        <w:rPr>
          <w:rFonts w:ascii="Times New Roman CYR" w:hAnsi="Times New Roman CYR" w:cs="Times New Roman CYR"/>
          <w:sz w:val="24"/>
          <w:szCs w:val="24"/>
        </w:rPr>
        <w:tab/>
        <w:t xml:space="preserve">        V</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 (Звiт про фiнансовий стан)</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31 грудня 2019 року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 1</w:t>
      </w:r>
      <w:r>
        <w:rPr>
          <w:rFonts w:ascii="Times New Roman CYR" w:hAnsi="Times New Roman CYR" w:cs="Times New Roman CYR"/>
          <w:sz w:val="24"/>
          <w:szCs w:val="24"/>
        </w:rPr>
        <w:tab/>
        <w:t>Код за ДКУД</w:t>
      </w:r>
      <w:r>
        <w:rPr>
          <w:rFonts w:ascii="Times New Roman CYR" w:hAnsi="Times New Roman CYR" w:cs="Times New Roman CYR"/>
          <w:sz w:val="24"/>
          <w:szCs w:val="24"/>
        </w:rPr>
        <w:tab/>
        <w:t>1801001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АКТИВИ</w:t>
      </w:r>
      <w:r>
        <w:rPr>
          <w:rFonts w:ascii="Times New Roman CYR" w:hAnsi="Times New Roman CYR" w:cs="Times New Roman CYR"/>
          <w:sz w:val="24"/>
          <w:szCs w:val="24"/>
        </w:rPr>
        <w:tab/>
        <w:t xml:space="preserve">Код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рядка</w:t>
      </w:r>
      <w:r>
        <w:rPr>
          <w:rFonts w:ascii="Times New Roman CYR" w:hAnsi="Times New Roman CYR" w:cs="Times New Roman CYR"/>
          <w:sz w:val="24"/>
          <w:szCs w:val="24"/>
        </w:rPr>
        <w:tab/>
        <w:t>На початок звiтного перiоду</w:t>
      </w:r>
      <w:r>
        <w:rPr>
          <w:rFonts w:ascii="Times New Roman CYR" w:hAnsi="Times New Roman CYR" w:cs="Times New Roman CYR"/>
          <w:sz w:val="24"/>
          <w:szCs w:val="24"/>
        </w:rPr>
        <w:tab/>
        <w:t>На кiнець звiтного перiоду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 Необоротнi ак</w:t>
      </w:r>
      <w:r>
        <w:rPr>
          <w:rFonts w:ascii="Times New Roman CYR" w:hAnsi="Times New Roman CYR" w:cs="Times New Roman CYR"/>
          <w:sz w:val="24"/>
          <w:szCs w:val="24"/>
        </w:rPr>
        <w:t>тиви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w:t>
      </w:r>
      <w:r>
        <w:rPr>
          <w:rFonts w:ascii="Times New Roman CYR" w:hAnsi="Times New Roman CYR" w:cs="Times New Roman CYR"/>
          <w:sz w:val="24"/>
          <w:szCs w:val="24"/>
        </w:rPr>
        <w:tab/>
        <w:t>1000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w:t>
      </w:r>
      <w:r>
        <w:rPr>
          <w:rFonts w:ascii="Times New Roman CYR" w:hAnsi="Times New Roman CYR" w:cs="Times New Roman CYR"/>
          <w:sz w:val="24"/>
          <w:szCs w:val="24"/>
        </w:rPr>
        <w:tab/>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накопичена амортизацiя</w:t>
      </w:r>
      <w:r>
        <w:rPr>
          <w:rFonts w:ascii="Times New Roman CYR" w:hAnsi="Times New Roman CYR" w:cs="Times New Roman CYR"/>
          <w:sz w:val="24"/>
          <w:szCs w:val="24"/>
        </w:rPr>
        <w:tab/>
        <w:t>1002</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Незавершенi капiтальнi iнвестицiї</w:t>
      </w:r>
      <w:r>
        <w:rPr>
          <w:rFonts w:ascii="Times New Roman CYR" w:hAnsi="Times New Roman CYR" w:cs="Times New Roman CYR"/>
          <w:sz w:val="24"/>
          <w:szCs w:val="24"/>
        </w:rPr>
        <w:tab/>
        <w:t>1005</w:t>
      </w:r>
      <w:r>
        <w:rPr>
          <w:rFonts w:ascii="Times New Roman CYR" w:hAnsi="Times New Roman CYR" w:cs="Times New Roman CYR"/>
          <w:sz w:val="24"/>
          <w:szCs w:val="24"/>
        </w:rPr>
        <w:tab/>
        <w:t xml:space="preserve">62  </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w:t>
      </w:r>
      <w:r>
        <w:rPr>
          <w:rFonts w:ascii="Times New Roman CYR" w:hAnsi="Times New Roman CYR" w:cs="Times New Roman CYR"/>
          <w:sz w:val="24"/>
          <w:szCs w:val="24"/>
        </w:rPr>
        <w:tab/>
        <w:t>1010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w:t>
      </w:r>
      <w:r>
        <w:rPr>
          <w:rFonts w:ascii="Times New Roman CYR" w:hAnsi="Times New Roman CYR" w:cs="Times New Roman CYR"/>
          <w:sz w:val="24"/>
          <w:szCs w:val="24"/>
        </w:rPr>
        <w:tab/>
        <w:t>1011</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знос</w:t>
      </w:r>
      <w:r>
        <w:rPr>
          <w:rFonts w:ascii="Times New Roman CYR" w:hAnsi="Times New Roman CYR" w:cs="Times New Roman CYR"/>
          <w:sz w:val="24"/>
          <w:szCs w:val="24"/>
        </w:rPr>
        <w:tab/>
        <w:t>1012</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Iнвестицiйна нерухомiсть</w:t>
      </w:r>
      <w:r>
        <w:rPr>
          <w:rFonts w:ascii="Times New Roman CYR" w:hAnsi="Times New Roman CYR" w:cs="Times New Roman CYR"/>
          <w:sz w:val="24"/>
          <w:szCs w:val="24"/>
        </w:rPr>
        <w:tab/>
        <w:t>1015</w:t>
      </w:r>
      <w:r>
        <w:rPr>
          <w:rFonts w:ascii="Times New Roman CYR" w:hAnsi="Times New Roman CYR" w:cs="Times New Roman CYR"/>
          <w:sz w:val="24"/>
          <w:szCs w:val="24"/>
        </w:rPr>
        <w:tab/>
        <w:t>4355</w:t>
      </w:r>
      <w:r>
        <w:rPr>
          <w:rFonts w:ascii="Times New Roman CYR" w:hAnsi="Times New Roman CYR" w:cs="Times New Roman CYR"/>
          <w:sz w:val="24"/>
          <w:szCs w:val="24"/>
        </w:rPr>
        <w:tab/>
        <w:t>6114</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первiсна </w:t>
      </w:r>
      <w:r>
        <w:rPr>
          <w:rFonts w:ascii="Times New Roman CYR" w:hAnsi="Times New Roman CYR" w:cs="Times New Roman CYR"/>
          <w:sz w:val="24"/>
          <w:szCs w:val="24"/>
        </w:rPr>
        <w:t>вартiсть iнвестицiйної нерухомостi</w:t>
      </w:r>
      <w:r>
        <w:rPr>
          <w:rFonts w:ascii="Times New Roman CYR" w:hAnsi="Times New Roman CYR" w:cs="Times New Roman CYR"/>
          <w:sz w:val="24"/>
          <w:szCs w:val="24"/>
        </w:rPr>
        <w:tab/>
        <w:t>1016</w:t>
      </w:r>
      <w:r>
        <w:rPr>
          <w:rFonts w:ascii="Times New Roman CYR" w:hAnsi="Times New Roman CYR" w:cs="Times New Roman CYR"/>
          <w:sz w:val="24"/>
          <w:szCs w:val="24"/>
        </w:rPr>
        <w:tab/>
        <w:t>16449</w:t>
      </w:r>
      <w:r>
        <w:rPr>
          <w:rFonts w:ascii="Times New Roman CYR" w:hAnsi="Times New Roman CYR" w:cs="Times New Roman CYR"/>
          <w:sz w:val="24"/>
          <w:szCs w:val="24"/>
        </w:rPr>
        <w:tab/>
        <w:t>18510</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Знос iнвестицiйної нерухомостi</w:t>
      </w:r>
      <w:r>
        <w:rPr>
          <w:rFonts w:ascii="Times New Roman CYR" w:hAnsi="Times New Roman CYR" w:cs="Times New Roman CYR"/>
          <w:sz w:val="24"/>
          <w:szCs w:val="24"/>
        </w:rPr>
        <w:tab/>
        <w:t>1017</w:t>
      </w:r>
      <w:r>
        <w:rPr>
          <w:rFonts w:ascii="Times New Roman CYR" w:hAnsi="Times New Roman CYR" w:cs="Times New Roman CYR"/>
          <w:sz w:val="24"/>
          <w:szCs w:val="24"/>
        </w:rPr>
        <w:tab/>
        <w:t>12094</w:t>
      </w:r>
      <w:r>
        <w:rPr>
          <w:rFonts w:ascii="Times New Roman CYR" w:hAnsi="Times New Roman CYR" w:cs="Times New Roman CYR"/>
          <w:sz w:val="24"/>
          <w:szCs w:val="24"/>
        </w:rPr>
        <w:tab/>
        <w:t>12396</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бiологiчнi активи</w:t>
      </w:r>
      <w:r>
        <w:rPr>
          <w:rFonts w:ascii="Times New Roman CYR" w:hAnsi="Times New Roman CYR" w:cs="Times New Roman CYR"/>
          <w:sz w:val="24"/>
          <w:szCs w:val="24"/>
        </w:rPr>
        <w:tab/>
        <w:t>1020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Довгостроковi фiнансовi iнвестицiї,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якi облiковуються за методом участi в капiталi iнших   пiдприємств</w:t>
      </w:r>
      <w:r>
        <w:rPr>
          <w:rFonts w:ascii="Times New Roman CYR" w:hAnsi="Times New Roman CYR" w:cs="Times New Roman CYR"/>
          <w:sz w:val="24"/>
          <w:szCs w:val="24"/>
        </w:rPr>
        <w:tab/>
        <w:t>1030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фiнансовi iнвестицiї</w:t>
      </w:r>
      <w:r>
        <w:rPr>
          <w:rFonts w:ascii="Times New Roman CYR" w:hAnsi="Times New Roman CYR" w:cs="Times New Roman CYR"/>
          <w:sz w:val="24"/>
          <w:szCs w:val="24"/>
        </w:rPr>
        <w:tab/>
        <w:t>1035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Довгострокова дебiторська заборгованiсть</w:t>
      </w:r>
      <w:r>
        <w:rPr>
          <w:rFonts w:ascii="Times New Roman CYR" w:hAnsi="Times New Roman CYR" w:cs="Times New Roman CYR"/>
          <w:sz w:val="24"/>
          <w:szCs w:val="24"/>
        </w:rPr>
        <w:tab/>
        <w:t>1040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податковi активи</w:t>
      </w:r>
      <w:r>
        <w:rPr>
          <w:rFonts w:ascii="Times New Roman CYR" w:hAnsi="Times New Roman CYR" w:cs="Times New Roman CYR"/>
          <w:sz w:val="24"/>
          <w:szCs w:val="24"/>
        </w:rPr>
        <w:tab/>
        <w:t>1045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необоротнi активи</w:t>
      </w:r>
      <w:r>
        <w:rPr>
          <w:rFonts w:ascii="Times New Roman CYR" w:hAnsi="Times New Roman CYR" w:cs="Times New Roman CYR"/>
          <w:sz w:val="24"/>
          <w:szCs w:val="24"/>
        </w:rPr>
        <w:tab/>
        <w:t>1090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Усього за роздiлом I</w:t>
      </w:r>
      <w:r>
        <w:rPr>
          <w:rFonts w:ascii="Times New Roman CYR" w:hAnsi="Times New Roman CYR" w:cs="Times New Roman CYR"/>
          <w:sz w:val="24"/>
          <w:szCs w:val="24"/>
        </w:rPr>
        <w:tab/>
        <w:t>1095</w:t>
      </w:r>
      <w:r>
        <w:rPr>
          <w:rFonts w:ascii="Times New Roman CYR" w:hAnsi="Times New Roman CYR" w:cs="Times New Roman CYR"/>
          <w:sz w:val="24"/>
          <w:szCs w:val="24"/>
        </w:rPr>
        <w:tab/>
        <w:t>4417</w:t>
      </w:r>
      <w:r>
        <w:rPr>
          <w:rFonts w:ascii="Times New Roman CYR" w:hAnsi="Times New Roman CYR" w:cs="Times New Roman CYR"/>
          <w:sz w:val="24"/>
          <w:szCs w:val="24"/>
        </w:rPr>
        <w:tab/>
        <w:t>6114</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II Оборотнi активи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1100</w:t>
      </w:r>
      <w:r>
        <w:rPr>
          <w:rFonts w:ascii="Times New Roman CYR" w:hAnsi="Times New Roman CYR" w:cs="Times New Roman CYR"/>
          <w:sz w:val="24"/>
          <w:szCs w:val="24"/>
        </w:rPr>
        <w:tab/>
        <w:t>46</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38</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w:t>
      </w:r>
      <w:r>
        <w:rPr>
          <w:rFonts w:ascii="Times New Roman CYR" w:hAnsi="Times New Roman CYR" w:cs="Times New Roman CYR"/>
          <w:sz w:val="24"/>
          <w:szCs w:val="24"/>
        </w:rPr>
        <w:t>чi запаси</w:t>
      </w:r>
      <w:r>
        <w:rPr>
          <w:rFonts w:ascii="Times New Roman CYR" w:hAnsi="Times New Roman CYR" w:cs="Times New Roman CYR"/>
          <w:sz w:val="24"/>
          <w:szCs w:val="24"/>
        </w:rPr>
        <w:tab/>
        <w:t>1101</w:t>
      </w:r>
      <w:r>
        <w:rPr>
          <w:rFonts w:ascii="Times New Roman CYR" w:hAnsi="Times New Roman CYR" w:cs="Times New Roman CYR"/>
          <w:sz w:val="24"/>
          <w:szCs w:val="24"/>
        </w:rPr>
        <w:tab/>
        <w:t>46</w:t>
      </w:r>
      <w:r>
        <w:rPr>
          <w:rFonts w:ascii="Times New Roman CYR" w:hAnsi="Times New Roman CYR" w:cs="Times New Roman CYR"/>
          <w:sz w:val="24"/>
          <w:szCs w:val="24"/>
        </w:rPr>
        <w:tab/>
        <w:t>38</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w:t>
      </w:r>
      <w:r>
        <w:rPr>
          <w:rFonts w:ascii="Times New Roman CYR" w:hAnsi="Times New Roman CYR" w:cs="Times New Roman CYR"/>
          <w:sz w:val="24"/>
          <w:szCs w:val="24"/>
        </w:rPr>
        <w:tab/>
        <w:t>1104</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Поточнi бiологiчнi активи</w:t>
      </w:r>
      <w:r>
        <w:rPr>
          <w:rFonts w:ascii="Times New Roman CYR" w:hAnsi="Times New Roman CYR" w:cs="Times New Roman CYR"/>
          <w:sz w:val="24"/>
          <w:szCs w:val="24"/>
        </w:rPr>
        <w:tab/>
        <w:t>1110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за продукцiю, товари, роботи, послуги</w:t>
      </w:r>
      <w:r>
        <w:rPr>
          <w:rFonts w:ascii="Times New Roman CYR" w:hAnsi="Times New Roman CYR" w:cs="Times New Roman CYR"/>
          <w:sz w:val="24"/>
          <w:szCs w:val="24"/>
        </w:rPr>
        <w:tab/>
        <w:t>1125</w:t>
      </w:r>
      <w:r>
        <w:rPr>
          <w:rFonts w:ascii="Times New Roman CYR" w:hAnsi="Times New Roman CYR" w:cs="Times New Roman CYR"/>
          <w:sz w:val="24"/>
          <w:szCs w:val="24"/>
        </w:rPr>
        <w:tab/>
        <w:t>15</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за розрахунками: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виданими авансами</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1130</w:t>
      </w:r>
      <w:r>
        <w:rPr>
          <w:rFonts w:ascii="Times New Roman CYR" w:hAnsi="Times New Roman CYR" w:cs="Times New Roman CYR"/>
          <w:sz w:val="24"/>
          <w:szCs w:val="24"/>
        </w:rPr>
        <w:tab/>
        <w:t>35</w:t>
      </w:r>
      <w:r>
        <w:rPr>
          <w:rFonts w:ascii="Times New Roman CYR" w:hAnsi="Times New Roman CYR" w:cs="Times New Roman CYR"/>
          <w:sz w:val="24"/>
          <w:szCs w:val="24"/>
        </w:rPr>
        <w:tab/>
        <w:t>292</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бюджетом</w:t>
      </w:r>
      <w:r>
        <w:rPr>
          <w:rFonts w:ascii="Times New Roman CYR" w:hAnsi="Times New Roman CYR" w:cs="Times New Roman CYR"/>
          <w:sz w:val="24"/>
          <w:szCs w:val="24"/>
        </w:rPr>
        <w:tab/>
        <w:t>1135</w:t>
      </w:r>
      <w:r>
        <w:rPr>
          <w:rFonts w:ascii="Times New Roman CYR" w:hAnsi="Times New Roman CYR" w:cs="Times New Roman CYR"/>
          <w:sz w:val="24"/>
          <w:szCs w:val="24"/>
        </w:rPr>
        <w:tab/>
        <w:t>5</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тому ч</w:t>
      </w:r>
      <w:r>
        <w:rPr>
          <w:rFonts w:ascii="Times New Roman CYR" w:hAnsi="Times New Roman CYR" w:cs="Times New Roman CYR"/>
          <w:sz w:val="24"/>
          <w:szCs w:val="24"/>
        </w:rPr>
        <w:t>ислi з податку на прибуток</w:t>
      </w:r>
      <w:r>
        <w:rPr>
          <w:rFonts w:ascii="Times New Roman CYR" w:hAnsi="Times New Roman CYR" w:cs="Times New Roman CYR"/>
          <w:sz w:val="24"/>
          <w:szCs w:val="24"/>
        </w:rPr>
        <w:tab/>
        <w:t>1136</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поточна дебiторська заборгованiсть</w:t>
      </w:r>
      <w:r>
        <w:rPr>
          <w:rFonts w:ascii="Times New Roman CYR" w:hAnsi="Times New Roman CYR" w:cs="Times New Roman CYR"/>
          <w:sz w:val="24"/>
          <w:szCs w:val="24"/>
        </w:rPr>
        <w:tab/>
        <w:t>1155</w:t>
      </w:r>
      <w:r>
        <w:rPr>
          <w:rFonts w:ascii="Times New Roman CYR" w:hAnsi="Times New Roman CYR" w:cs="Times New Roman CYR"/>
          <w:sz w:val="24"/>
          <w:szCs w:val="24"/>
        </w:rPr>
        <w:tab/>
        <w:t>-</w:t>
      </w:r>
      <w:r>
        <w:rPr>
          <w:rFonts w:ascii="Times New Roman CYR" w:hAnsi="Times New Roman CYR" w:cs="Times New Roman CYR"/>
          <w:sz w:val="24"/>
          <w:szCs w:val="24"/>
        </w:rPr>
        <w:tab/>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Поточнi фiнансовi iнвестицiї</w:t>
      </w:r>
      <w:r>
        <w:rPr>
          <w:rFonts w:ascii="Times New Roman CYR" w:hAnsi="Times New Roman CYR" w:cs="Times New Roman CYR"/>
          <w:sz w:val="24"/>
          <w:szCs w:val="24"/>
        </w:rPr>
        <w:tab/>
        <w:t>1160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Грошi та еквiваленти</w:t>
      </w:r>
      <w:r>
        <w:rPr>
          <w:rFonts w:ascii="Times New Roman CYR" w:hAnsi="Times New Roman CYR" w:cs="Times New Roman CYR"/>
          <w:sz w:val="24"/>
          <w:szCs w:val="24"/>
        </w:rPr>
        <w:tab/>
        <w:t>1165</w:t>
      </w:r>
      <w:r>
        <w:rPr>
          <w:rFonts w:ascii="Times New Roman CYR" w:hAnsi="Times New Roman CYR" w:cs="Times New Roman CYR"/>
          <w:sz w:val="24"/>
          <w:szCs w:val="24"/>
        </w:rPr>
        <w:tab/>
        <w:t>-</w:t>
      </w:r>
      <w:r>
        <w:rPr>
          <w:rFonts w:ascii="Times New Roman CYR" w:hAnsi="Times New Roman CYR" w:cs="Times New Roman CYR"/>
          <w:sz w:val="24"/>
          <w:szCs w:val="24"/>
        </w:rPr>
        <w:tab/>
        <w:t>3</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Рахунки в банках</w:t>
      </w:r>
      <w:r>
        <w:rPr>
          <w:rFonts w:ascii="Times New Roman CYR" w:hAnsi="Times New Roman CYR" w:cs="Times New Roman CYR"/>
          <w:sz w:val="24"/>
          <w:szCs w:val="24"/>
        </w:rPr>
        <w:tab/>
        <w:t>1167</w:t>
      </w:r>
      <w:r>
        <w:rPr>
          <w:rFonts w:ascii="Times New Roman CYR" w:hAnsi="Times New Roman CYR" w:cs="Times New Roman CYR"/>
          <w:sz w:val="24"/>
          <w:szCs w:val="24"/>
        </w:rPr>
        <w:tab/>
        <w:t xml:space="preserve"> -</w:t>
      </w:r>
      <w:r>
        <w:rPr>
          <w:rFonts w:ascii="Times New Roman CYR" w:hAnsi="Times New Roman CYR" w:cs="Times New Roman CYR"/>
          <w:sz w:val="24"/>
          <w:szCs w:val="24"/>
        </w:rPr>
        <w:tab/>
        <w:t xml:space="preserve">3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майбутнiх перiодiв</w:t>
      </w:r>
      <w:r>
        <w:rPr>
          <w:rFonts w:ascii="Times New Roman CYR" w:hAnsi="Times New Roman CYR" w:cs="Times New Roman CYR"/>
          <w:sz w:val="24"/>
          <w:szCs w:val="24"/>
        </w:rPr>
        <w:tab/>
        <w:t>1170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оборотнi активи</w:t>
      </w:r>
      <w:r>
        <w:rPr>
          <w:rFonts w:ascii="Times New Roman CYR" w:hAnsi="Times New Roman CYR" w:cs="Times New Roman CYR"/>
          <w:sz w:val="24"/>
          <w:szCs w:val="24"/>
        </w:rPr>
        <w:tab/>
        <w:t>1190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Усього за роздiлом II </w:t>
      </w:r>
      <w:r>
        <w:rPr>
          <w:rFonts w:ascii="Times New Roman CYR" w:hAnsi="Times New Roman CYR" w:cs="Times New Roman CYR"/>
          <w:sz w:val="24"/>
          <w:szCs w:val="24"/>
        </w:rPr>
        <w:tab/>
        <w:t>1195</w:t>
      </w:r>
      <w:r>
        <w:rPr>
          <w:rFonts w:ascii="Times New Roman CYR" w:hAnsi="Times New Roman CYR" w:cs="Times New Roman CYR"/>
          <w:sz w:val="24"/>
          <w:szCs w:val="24"/>
        </w:rPr>
        <w:tab/>
        <w:t>101</w:t>
      </w:r>
      <w:r>
        <w:rPr>
          <w:rFonts w:ascii="Times New Roman CYR" w:hAnsi="Times New Roman CYR" w:cs="Times New Roman CYR"/>
          <w:sz w:val="24"/>
          <w:szCs w:val="24"/>
        </w:rPr>
        <w:tab/>
        <w:t>333</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 Необоротнi активи, утримуванi для продажу, та групи вибуття</w:t>
      </w:r>
      <w:r>
        <w:rPr>
          <w:rFonts w:ascii="Times New Roman CYR" w:hAnsi="Times New Roman CYR" w:cs="Times New Roman CYR"/>
          <w:sz w:val="24"/>
          <w:szCs w:val="24"/>
        </w:rPr>
        <w:tab/>
        <w:t>1200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w:t>
      </w:r>
      <w:r>
        <w:rPr>
          <w:rFonts w:ascii="Times New Roman CYR" w:hAnsi="Times New Roman CYR" w:cs="Times New Roman CYR"/>
          <w:sz w:val="24"/>
          <w:szCs w:val="24"/>
        </w:rPr>
        <w:tab/>
        <w:t>1300</w:t>
      </w:r>
      <w:r>
        <w:rPr>
          <w:rFonts w:ascii="Times New Roman CYR" w:hAnsi="Times New Roman CYR" w:cs="Times New Roman CYR"/>
          <w:sz w:val="24"/>
          <w:szCs w:val="24"/>
        </w:rPr>
        <w:tab/>
        <w:t>4518</w:t>
      </w:r>
      <w:r>
        <w:rPr>
          <w:rFonts w:ascii="Times New Roman CYR" w:hAnsi="Times New Roman CYR" w:cs="Times New Roman CYR"/>
          <w:sz w:val="24"/>
          <w:szCs w:val="24"/>
        </w:rPr>
        <w:tab/>
        <w:t>6447</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 (Звiт про фiнансовий стан)</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31 грудня 2019року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(продовження)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 1</w:t>
      </w:r>
      <w:r>
        <w:rPr>
          <w:rFonts w:ascii="Times New Roman CYR" w:hAnsi="Times New Roman CYR" w:cs="Times New Roman CYR"/>
          <w:sz w:val="24"/>
          <w:szCs w:val="24"/>
        </w:rPr>
        <w:tab/>
        <w:t>Код за ДКУД</w:t>
      </w:r>
      <w:r>
        <w:rPr>
          <w:rFonts w:ascii="Times New Roman CYR" w:hAnsi="Times New Roman CYR" w:cs="Times New Roman CYR"/>
          <w:sz w:val="24"/>
          <w:szCs w:val="24"/>
        </w:rPr>
        <w:tab/>
      </w:r>
      <w:r>
        <w:rPr>
          <w:rFonts w:ascii="Times New Roman CYR" w:hAnsi="Times New Roman CYR" w:cs="Times New Roman CYR"/>
          <w:sz w:val="24"/>
          <w:szCs w:val="24"/>
        </w:rPr>
        <w:t>1801001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ПАСИВИ</w:t>
      </w:r>
      <w:r>
        <w:rPr>
          <w:rFonts w:ascii="Times New Roman CYR" w:hAnsi="Times New Roman CYR" w:cs="Times New Roman CYR"/>
          <w:sz w:val="24"/>
          <w:szCs w:val="24"/>
        </w:rPr>
        <w:tab/>
      </w:r>
      <w:r>
        <w:rPr>
          <w:rFonts w:ascii="Times New Roman CYR" w:hAnsi="Times New Roman CYR" w:cs="Times New Roman CYR"/>
          <w:sz w:val="24"/>
          <w:szCs w:val="24"/>
        </w:rPr>
        <w:tab/>
        <w:t>На початок звiтного перiоду</w:t>
      </w:r>
      <w:r>
        <w:rPr>
          <w:rFonts w:ascii="Times New Roman CYR" w:hAnsi="Times New Roman CYR" w:cs="Times New Roman CYR"/>
          <w:sz w:val="24"/>
          <w:szCs w:val="24"/>
        </w:rPr>
        <w:tab/>
        <w:t>На кiнець звiтного перiоду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 Власний капiтал</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Зареєстрований капiтал</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1400</w:t>
      </w:r>
      <w:r>
        <w:rPr>
          <w:rFonts w:ascii="Times New Roman CYR" w:hAnsi="Times New Roman CYR" w:cs="Times New Roman CYR"/>
          <w:sz w:val="24"/>
          <w:szCs w:val="24"/>
        </w:rPr>
        <w:tab/>
        <w:t>2030</w:t>
      </w:r>
      <w:r>
        <w:rPr>
          <w:rFonts w:ascii="Times New Roman CYR" w:hAnsi="Times New Roman CYR" w:cs="Times New Roman CYR"/>
          <w:sz w:val="24"/>
          <w:szCs w:val="24"/>
        </w:rPr>
        <w:tab/>
        <w:t>2030</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 в дооцiнках</w:t>
      </w:r>
      <w:r>
        <w:rPr>
          <w:rFonts w:ascii="Times New Roman CYR" w:hAnsi="Times New Roman CYR" w:cs="Times New Roman CYR"/>
          <w:sz w:val="24"/>
          <w:szCs w:val="24"/>
        </w:rPr>
        <w:tab/>
        <w:t>1405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Додатковий капiтал</w:t>
      </w:r>
      <w:r>
        <w:rPr>
          <w:rFonts w:ascii="Times New Roman CYR" w:hAnsi="Times New Roman CYR" w:cs="Times New Roman CYR"/>
          <w:sz w:val="24"/>
          <w:szCs w:val="24"/>
        </w:rPr>
        <w:tab/>
        <w:t>1410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Резервний капiтал</w:t>
      </w:r>
      <w:r>
        <w:rPr>
          <w:rFonts w:ascii="Times New Roman CYR" w:hAnsi="Times New Roman CYR" w:cs="Times New Roman CYR"/>
          <w:sz w:val="24"/>
          <w:szCs w:val="24"/>
        </w:rPr>
        <w:tab/>
      </w:r>
      <w:r>
        <w:rPr>
          <w:rFonts w:ascii="Times New Roman CYR" w:hAnsi="Times New Roman CYR" w:cs="Times New Roman CYR"/>
          <w:sz w:val="24"/>
          <w:szCs w:val="24"/>
        </w:rPr>
        <w:t>1415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Нерозподiлений прибуток (непокритий збиток)</w:t>
      </w:r>
      <w:r>
        <w:rPr>
          <w:rFonts w:ascii="Times New Roman CYR" w:hAnsi="Times New Roman CYR" w:cs="Times New Roman CYR"/>
          <w:sz w:val="24"/>
          <w:szCs w:val="24"/>
        </w:rPr>
        <w:tab/>
        <w:t>1420</w:t>
      </w:r>
      <w:r>
        <w:rPr>
          <w:rFonts w:ascii="Times New Roman CYR" w:hAnsi="Times New Roman CYR" w:cs="Times New Roman CYR"/>
          <w:sz w:val="24"/>
          <w:szCs w:val="24"/>
        </w:rPr>
        <w:tab/>
        <w:t>(641)</w:t>
      </w:r>
      <w:r>
        <w:rPr>
          <w:rFonts w:ascii="Times New Roman CYR" w:hAnsi="Times New Roman CYR" w:cs="Times New Roman CYR"/>
          <w:sz w:val="24"/>
          <w:szCs w:val="24"/>
        </w:rPr>
        <w:tab/>
        <w:t>(530)</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Неоплачений капiтал</w:t>
      </w:r>
      <w:r>
        <w:rPr>
          <w:rFonts w:ascii="Times New Roman CYR" w:hAnsi="Times New Roman CYR" w:cs="Times New Roman CYR"/>
          <w:sz w:val="24"/>
          <w:szCs w:val="24"/>
        </w:rPr>
        <w:tab/>
        <w:t>1425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Вилучений капiтал</w:t>
      </w:r>
      <w:r>
        <w:rPr>
          <w:rFonts w:ascii="Times New Roman CYR" w:hAnsi="Times New Roman CYR" w:cs="Times New Roman CYR"/>
          <w:sz w:val="24"/>
          <w:szCs w:val="24"/>
        </w:rPr>
        <w:tab/>
        <w:t>1430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Усього за роздiлом I</w:t>
      </w:r>
      <w:r>
        <w:rPr>
          <w:rFonts w:ascii="Times New Roman CYR" w:hAnsi="Times New Roman CYR" w:cs="Times New Roman CYR"/>
          <w:sz w:val="24"/>
          <w:szCs w:val="24"/>
        </w:rPr>
        <w:tab/>
        <w:t>1495</w:t>
      </w:r>
      <w:r>
        <w:rPr>
          <w:rFonts w:ascii="Times New Roman CYR" w:hAnsi="Times New Roman CYR" w:cs="Times New Roman CYR"/>
          <w:sz w:val="24"/>
          <w:szCs w:val="24"/>
        </w:rPr>
        <w:tab/>
        <w:t>1389</w:t>
      </w:r>
      <w:r>
        <w:rPr>
          <w:rFonts w:ascii="Times New Roman CYR" w:hAnsi="Times New Roman CYR" w:cs="Times New Roman CYR"/>
          <w:sz w:val="24"/>
          <w:szCs w:val="24"/>
        </w:rPr>
        <w:tab/>
        <w:t>1500</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1I Довгостроковi зобов'язання i забезпечення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податковi зобов'язання</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кредити банкiв</w:t>
      </w:r>
      <w:r>
        <w:rPr>
          <w:rFonts w:ascii="Times New Roman CYR" w:hAnsi="Times New Roman CYR" w:cs="Times New Roman CYR"/>
          <w:sz w:val="24"/>
          <w:szCs w:val="24"/>
        </w:rPr>
        <w:tab/>
        <w:t>1510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Iншi довгостроковi зобов'язання</w:t>
      </w:r>
      <w:r>
        <w:rPr>
          <w:rFonts w:ascii="Times New Roman CYR" w:hAnsi="Times New Roman CYR" w:cs="Times New Roman CYR"/>
          <w:sz w:val="24"/>
          <w:szCs w:val="24"/>
        </w:rPr>
        <w:tab/>
        <w:t>1515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забезпечення</w:t>
      </w:r>
      <w:r>
        <w:rPr>
          <w:rFonts w:ascii="Times New Roman CYR" w:hAnsi="Times New Roman CYR" w:cs="Times New Roman CYR"/>
          <w:sz w:val="24"/>
          <w:szCs w:val="24"/>
        </w:rPr>
        <w:tab/>
        <w:t>1520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Цiльове фiнансування</w:t>
      </w:r>
      <w:r>
        <w:rPr>
          <w:rFonts w:ascii="Times New Roman CYR" w:hAnsi="Times New Roman CYR" w:cs="Times New Roman CYR"/>
          <w:sz w:val="24"/>
          <w:szCs w:val="24"/>
        </w:rPr>
        <w:tab/>
        <w:t>1525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Усього за роздiлом II</w:t>
      </w:r>
      <w:r>
        <w:rPr>
          <w:rFonts w:ascii="Times New Roman CYR" w:hAnsi="Times New Roman CYR" w:cs="Times New Roman CYR"/>
          <w:sz w:val="24"/>
          <w:szCs w:val="24"/>
        </w:rPr>
        <w:tab/>
        <w:t>1595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I1I  Поточнi зобов'язання i забезпечення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Короткостроковi кредити банкiв</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Поточна кредиторська заборгованiсть за: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довгостроковими зобов'язаннями</w:t>
      </w:r>
      <w:r>
        <w:rPr>
          <w:rFonts w:ascii="Times New Roman CYR" w:hAnsi="Times New Roman CYR" w:cs="Times New Roman CYR"/>
          <w:sz w:val="24"/>
          <w:szCs w:val="24"/>
        </w:rPr>
        <w:tab/>
        <w:t>1610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 роботи, послуги</w:t>
      </w:r>
      <w:r>
        <w:rPr>
          <w:rFonts w:ascii="Times New Roman CYR" w:hAnsi="Times New Roman CYR" w:cs="Times New Roman CYR"/>
          <w:sz w:val="24"/>
          <w:szCs w:val="24"/>
        </w:rPr>
        <w:tab/>
        <w:t>1615</w:t>
      </w:r>
      <w:r>
        <w:rPr>
          <w:rFonts w:ascii="Times New Roman CYR" w:hAnsi="Times New Roman CYR" w:cs="Times New Roman CYR"/>
          <w:sz w:val="24"/>
          <w:szCs w:val="24"/>
        </w:rPr>
        <w:tab/>
        <w:t>3</w:t>
      </w:r>
      <w:r>
        <w:rPr>
          <w:rFonts w:ascii="Times New Roman CYR" w:hAnsi="Times New Roman CYR" w:cs="Times New Roman CYR"/>
          <w:sz w:val="24"/>
          <w:szCs w:val="24"/>
        </w:rPr>
        <w:tab/>
        <w:t>2218</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розрахунками з бюджетом</w:t>
      </w:r>
      <w:r>
        <w:rPr>
          <w:rFonts w:ascii="Times New Roman CYR" w:hAnsi="Times New Roman CYR" w:cs="Times New Roman CYR"/>
          <w:sz w:val="24"/>
          <w:szCs w:val="24"/>
        </w:rPr>
        <w:tab/>
        <w:t>1620</w:t>
      </w:r>
      <w:r>
        <w:rPr>
          <w:rFonts w:ascii="Times New Roman CYR" w:hAnsi="Times New Roman CYR" w:cs="Times New Roman CYR"/>
          <w:sz w:val="24"/>
          <w:szCs w:val="24"/>
        </w:rPr>
        <w:tab/>
        <w:t>334</w:t>
      </w:r>
      <w:r>
        <w:rPr>
          <w:rFonts w:ascii="Times New Roman CYR" w:hAnsi="Times New Roman CYR" w:cs="Times New Roman CYR"/>
          <w:sz w:val="24"/>
          <w:szCs w:val="24"/>
        </w:rPr>
        <w:tab/>
        <w:t>328</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тому числi з податку на прибуток</w:t>
      </w:r>
      <w:r>
        <w:rPr>
          <w:rFonts w:ascii="Times New Roman CYR" w:hAnsi="Times New Roman CYR" w:cs="Times New Roman CYR"/>
          <w:sz w:val="24"/>
          <w:szCs w:val="24"/>
        </w:rPr>
        <w:tab/>
        <w:t>1621</w:t>
      </w:r>
      <w:r>
        <w:rPr>
          <w:rFonts w:ascii="Times New Roman CYR" w:hAnsi="Times New Roman CYR" w:cs="Times New Roman CYR"/>
          <w:sz w:val="24"/>
          <w:szCs w:val="24"/>
        </w:rPr>
        <w:tab/>
        <w:t>21</w:t>
      </w:r>
      <w:r>
        <w:rPr>
          <w:rFonts w:ascii="Times New Roman CYR" w:hAnsi="Times New Roman CYR" w:cs="Times New Roman CYR"/>
          <w:sz w:val="24"/>
          <w:szCs w:val="24"/>
        </w:rPr>
        <w:tab/>
        <w:t>24</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розрахунками зi страхування</w:t>
      </w:r>
      <w:r>
        <w:rPr>
          <w:rFonts w:ascii="Times New Roman CYR" w:hAnsi="Times New Roman CYR" w:cs="Times New Roman CYR"/>
          <w:sz w:val="24"/>
          <w:szCs w:val="24"/>
        </w:rPr>
        <w:tab/>
        <w:t>1625</w:t>
      </w:r>
      <w:r>
        <w:rPr>
          <w:rFonts w:ascii="Times New Roman CYR" w:hAnsi="Times New Roman CYR" w:cs="Times New Roman CYR"/>
          <w:sz w:val="24"/>
          <w:szCs w:val="24"/>
        </w:rPr>
        <w:tab/>
        <w:t>2</w:t>
      </w:r>
      <w:r>
        <w:rPr>
          <w:rFonts w:ascii="Times New Roman CYR" w:hAnsi="Times New Roman CYR" w:cs="Times New Roman CYR"/>
          <w:sz w:val="24"/>
          <w:szCs w:val="24"/>
        </w:rPr>
        <w:tab/>
        <w:t>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w:t>
      </w:r>
      <w:r>
        <w:rPr>
          <w:rFonts w:ascii="Times New Roman CYR" w:hAnsi="Times New Roman CYR" w:cs="Times New Roman CYR"/>
          <w:sz w:val="24"/>
          <w:szCs w:val="24"/>
        </w:rPr>
        <w:t>ками з оплати працi</w:t>
      </w:r>
      <w:r>
        <w:rPr>
          <w:rFonts w:ascii="Times New Roman CYR" w:hAnsi="Times New Roman CYR" w:cs="Times New Roman CYR"/>
          <w:sz w:val="24"/>
          <w:szCs w:val="24"/>
        </w:rPr>
        <w:tab/>
        <w:t>1630</w:t>
      </w:r>
      <w:r>
        <w:rPr>
          <w:rFonts w:ascii="Times New Roman CYR" w:hAnsi="Times New Roman CYR" w:cs="Times New Roman CYR"/>
          <w:sz w:val="24"/>
          <w:szCs w:val="24"/>
        </w:rPr>
        <w:tab/>
        <w:t>7</w:t>
      </w:r>
      <w:r>
        <w:rPr>
          <w:rFonts w:ascii="Times New Roman CYR" w:hAnsi="Times New Roman CYR" w:cs="Times New Roman CYR"/>
          <w:sz w:val="24"/>
          <w:szCs w:val="24"/>
        </w:rPr>
        <w:tab/>
        <w:t>2</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Поточнi забезпечення</w:t>
      </w:r>
      <w:r>
        <w:rPr>
          <w:rFonts w:ascii="Times New Roman CYR" w:hAnsi="Times New Roman CYR" w:cs="Times New Roman CYR"/>
          <w:sz w:val="24"/>
          <w:szCs w:val="24"/>
        </w:rPr>
        <w:tab/>
        <w:t>1660</w:t>
      </w:r>
      <w:r>
        <w:rPr>
          <w:rFonts w:ascii="Times New Roman CYR" w:hAnsi="Times New Roman CYR" w:cs="Times New Roman CYR"/>
          <w:sz w:val="24"/>
          <w:szCs w:val="24"/>
        </w:rPr>
        <w:tab/>
        <w:t>5</w:t>
      </w:r>
      <w:r>
        <w:rPr>
          <w:rFonts w:ascii="Times New Roman CYR" w:hAnsi="Times New Roman CYR" w:cs="Times New Roman CYR"/>
          <w:sz w:val="24"/>
          <w:szCs w:val="24"/>
        </w:rPr>
        <w:tab/>
        <w:t>5</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Доходи майбутнiх перiодiв</w:t>
      </w:r>
      <w:r>
        <w:rPr>
          <w:rFonts w:ascii="Times New Roman CYR" w:hAnsi="Times New Roman CYR" w:cs="Times New Roman CYR"/>
          <w:sz w:val="24"/>
          <w:szCs w:val="24"/>
        </w:rPr>
        <w:tab/>
        <w:t>1665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поточнi зобов'язання</w:t>
      </w:r>
      <w:r>
        <w:rPr>
          <w:rFonts w:ascii="Times New Roman CYR" w:hAnsi="Times New Roman CYR" w:cs="Times New Roman CYR"/>
          <w:sz w:val="24"/>
          <w:szCs w:val="24"/>
        </w:rPr>
        <w:tab/>
        <w:t>1690</w:t>
      </w:r>
      <w:r>
        <w:rPr>
          <w:rFonts w:ascii="Times New Roman CYR" w:hAnsi="Times New Roman CYR" w:cs="Times New Roman CYR"/>
          <w:sz w:val="24"/>
          <w:szCs w:val="24"/>
        </w:rPr>
        <w:tab/>
        <w:t>2778</w:t>
      </w:r>
      <w:r>
        <w:rPr>
          <w:rFonts w:ascii="Times New Roman CYR" w:hAnsi="Times New Roman CYR" w:cs="Times New Roman CYR"/>
          <w:sz w:val="24"/>
          <w:szCs w:val="24"/>
        </w:rPr>
        <w:tab/>
        <w:t>2393</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Усього за роздiлом III</w:t>
      </w:r>
      <w:r>
        <w:rPr>
          <w:rFonts w:ascii="Times New Roman CYR" w:hAnsi="Times New Roman CYR" w:cs="Times New Roman CYR"/>
          <w:sz w:val="24"/>
          <w:szCs w:val="24"/>
        </w:rPr>
        <w:tab/>
        <w:t>1695</w:t>
      </w:r>
      <w:r>
        <w:rPr>
          <w:rFonts w:ascii="Times New Roman CYR" w:hAnsi="Times New Roman CYR" w:cs="Times New Roman CYR"/>
          <w:sz w:val="24"/>
          <w:szCs w:val="24"/>
        </w:rPr>
        <w:tab/>
        <w:t>3129</w:t>
      </w:r>
      <w:r>
        <w:rPr>
          <w:rFonts w:ascii="Times New Roman CYR" w:hAnsi="Times New Roman CYR" w:cs="Times New Roman CYR"/>
          <w:sz w:val="24"/>
          <w:szCs w:val="24"/>
        </w:rPr>
        <w:tab/>
        <w:t>4947</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Зобов'язання, пов'язанi з необоротними активами, утримуваними для продажу, та г</w:t>
      </w:r>
      <w:r>
        <w:rPr>
          <w:rFonts w:ascii="Times New Roman CYR" w:hAnsi="Times New Roman CYR" w:cs="Times New Roman CYR"/>
          <w:sz w:val="24"/>
          <w:szCs w:val="24"/>
        </w:rPr>
        <w:t>рупи вибуття</w:t>
      </w:r>
      <w:r>
        <w:rPr>
          <w:rFonts w:ascii="Times New Roman CYR" w:hAnsi="Times New Roman CYR" w:cs="Times New Roman CYR"/>
          <w:sz w:val="24"/>
          <w:szCs w:val="24"/>
        </w:rPr>
        <w:tab/>
        <w:t>1700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w:t>
      </w:r>
      <w:r>
        <w:rPr>
          <w:rFonts w:ascii="Times New Roman CYR" w:hAnsi="Times New Roman CYR" w:cs="Times New Roman CYR"/>
          <w:sz w:val="24"/>
          <w:szCs w:val="24"/>
        </w:rPr>
        <w:tab/>
        <w:t>1900</w:t>
      </w:r>
      <w:r>
        <w:rPr>
          <w:rFonts w:ascii="Times New Roman CYR" w:hAnsi="Times New Roman CYR" w:cs="Times New Roman CYR"/>
          <w:sz w:val="24"/>
          <w:szCs w:val="24"/>
        </w:rPr>
        <w:tab/>
        <w:t>4518</w:t>
      </w:r>
      <w:r>
        <w:rPr>
          <w:rFonts w:ascii="Times New Roman CYR" w:hAnsi="Times New Roman CYR" w:cs="Times New Roman CYR"/>
          <w:sz w:val="24"/>
          <w:szCs w:val="24"/>
        </w:rPr>
        <w:tab/>
        <w:t>6447</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________________________            Сидорук А.К.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Головний бухгалтер                      ________________________             Карацай В.В.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Публiчне акцiонерне товариство "ПАТ Ковельнафтопродукт"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за   2019 рiк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КОДИ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Дата (рiк, мiсяць, число)</w:t>
      </w:r>
      <w:r>
        <w:rPr>
          <w:rFonts w:ascii="Times New Roman CYR" w:hAnsi="Times New Roman CYR" w:cs="Times New Roman CYR"/>
          <w:sz w:val="24"/>
          <w:szCs w:val="24"/>
        </w:rPr>
        <w:tab/>
        <w:t>2019</w:t>
      </w:r>
      <w:r>
        <w:rPr>
          <w:rFonts w:ascii="Times New Roman CYR" w:hAnsi="Times New Roman CYR" w:cs="Times New Roman CYR"/>
          <w:sz w:val="24"/>
          <w:szCs w:val="24"/>
        </w:rPr>
        <w:tab/>
        <w:t>12</w:t>
      </w:r>
      <w:r>
        <w:rPr>
          <w:rFonts w:ascii="Times New Roman CYR" w:hAnsi="Times New Roman CYR" w:cs="Times New Roman CYR"/>
          <w:sz w:val="24"/>
          <w:szCs w:val="24"/>
        </w:rPr>
        <w:tab/>
        <w:t>31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за ЄДРПОУ</w:t>
      </w:r>
      <w:r>
        <w:rPr>
          <w:rFonts w:ascii="Times New Roman CYR" w:hAnsi="Times New Roman CYR" w:cs="Times New Roman CYR"/>
          <w:sz w:val="24"/>
          <w:szCs w:val="24"/>
        </w:rPr>
        <w:tab/>
        <w:t>3482531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фiнансовi результати (Звiт про сукупний дохiд)</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2019 рiк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 2</w:t>
      </w:r>
      <w:r>
        <w:rPr>
          <w:rFonts w:ascii="Times New Roman CYR" w:hAnsi="Times New Roman CYR" w:cs="Times New Roman CYR"/>
          <w:sz w:val="24"/>
          <w:szCs w:val="24"/>
        </w:rPr>
        <w:tab/>
        <w:t>Код за ДКУД</w:t>
      </w:r>
      <w:r>
        <w:rPr>
          <w:rFonts w:ascii="Times New Roman CYR" w:hAnsi="Times New Roman CYR" w:cs="Times New Roman CYR"/>
          <w:sz w:val="24"/>
          <w:szCs w:val="24"/>
        </w:rPr>
        <w:tab/>
        <w:t>1801003</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w:t>
      </w:r>
      <w:r>
        <w:rPr>
          <w:rFonts w:ascii="Times New Roman CYR" w:hAnsi="Times New Roman CYR" w:cs="Times New Roman CYR"/>
          <w:sz w:val="24"/>
          <w:szCs w:val="24"/>
        </w:rPr>
        <w:t>. ФIНАНСОВI РЕЗУЛЬТАТИ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Стаття </w:t>
      </w:r>
      <w:r>
        <w:rPr>
          <w:rFonts w:ascii="Times New Roman CYR" w:hAnsi="Times New Roman CYR" w:cs="Times New Roman CYR"/>
          <w:sz w:val="24"/>
          <w:szCs w:val="24"/>
        </w:rPr>
        <w:tab/>
        <w:t xml:space="preserve">Код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рядка</w:t>
      </w:r>
      <w:r>
        <w:rPr>
          <w:rFonts w:ascii="Times New Roman CYR" w:hAnsi="Times New Roman CYR" w:cs="Times New Roman CYR"/>
          <w:sz w:val="24"/>
          <w:szCs w:val="24"/>
        </w:rPr>
        <w:tab/>
        <w:t xml:space="preserve">За звiтний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перiод </w:t>
      </w:r>
      <w:r>
        <w:rPr>
          <w:rFonts w:ascii="Times New Roman CYR" w:hAnsi="Times New Roman CYR" w:cs="Times New Roman CYR"/>
          <w:sz w:val="24"/>
          <w:szCs w:val="24"/>
        </w:rPr>
        <w:tab/>
        <w:t xml:space="preserve">За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аналогiчний</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перiод    попереднього року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r>
        <w:rPr>
          <w:rFonts w:ascii="Times New Roman CYR" w:hAnsi="Times New Roman CYR" w:cs="Times New Roman CYR"/>
          <w:sz w:val="24"/>
          <w:szCs w:val="24"/>
        </w:rPr>
        <w:tab/>
        <w:t xml:space="preserve">2 </w:t>
      </w:r>
      <w:r>
        <w:rPr>
          <w:rFonts w:ascii="Times New Roman CYR" w:hAnsi="Times New Roman CYR" w:cs="Times New Roman CYR"/>
          <w:sz w:val="24"/>
          <w:szCs w:val="24"/>
        </w:rPr>
        <w:tab/>
        <w:t xml:space="preserve">3 </w:t>
      </w:r>
      <w:r>
        <w:rPr>
          <w:rFonts w:ascii="Times New Roman CYR" w:hAnsi="Times New Roman CYR" w:cs="Times New Roman CYR"/>
          <w:sz w:val="24"/>
          <w:szCs w:val="24"/>
        </w:rPr>
        <w:tab/>
        <w:t xml:space="preserve">4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дохiд вiд реалiзацiї продукцiї (товарiв, робiт, послуг) </w:t>
      </w:r>
      <w:r>
        <w:rPr>
          <w:rFonts w:ascii="Times New Roman CYR" w:hAnsi="Times New Roman CYR" w:cs="Times New Roman CYR"/>
          <w:sz w:val="24"/>
          <w:szCs w:val="24"/>
        </w:rPr>
        <w:tab/>
        <w:t>2000</w:t>
      </w:r>
      <w:r>
        <w:rPr>
          <w:rFonts w:ascii="Times New Roman CYR" w:hAnsi="Times New Roman CYR" w:cs="Times New Roman CYR"/>
          <w:sz w:val="24"/>
          <w:szCs w:val="24"/>
        </w:rPr>
        <w:tab/>
        <w:t>4186</w:t>
      </w:r>
      <w:r>
        <w:rPr>
          <w:rFonts w:ascii="Times New Roman CYR" w:hAnsi="Times New Roman CYR" w:cs="Times New Roman CYR"/>
          <w:sz w:val="24"/>
          <w:szCs w:val="24"/>
        </w:rPr>
        <w:tab/>
        <w:t>4002</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Собiвартiсть реалiзованої продукцiї (товарiв, робiт, послу</w:t>
      </w:r>
      <w:r>
        <w:rPr>
          <w:rFonts w:ascii="Times New Roman CYR" w:hAnsi="Times New Roman CYR" w:cs="Times New Roman CYR"/>
          <w:sz w:val="24"/>
          <w:szCs w:val="24"/>
        </w:rPr>
        <w:t xml:space="preserve">г) </w:t>
      </w:r>
      <w:r>
        <w:rPr>
          <w:rFonts w:ascii="Times New Roman CYR" w:hAnsi="Times New Roman CYR" w:cs="Times New Roman CYR"/>
          <w:sz w:val="24"/>
          <w:szCs w:val="24"/>
        </w:rPr>
        <w:tab/>
        <w:t>2050</w:t>
      </w:r>
      <w:r>
        <w:rPr>
          <w:rFonts w:ascii="Times New Roman CYR" w:hAnsi="Times New Roman CYR" w:cs="Times New Roman CYR"/>
          <w:sz w:val="24"/>
          <w:szCs w:val="24"/>
        </w:rPr>
        <w:tab/>
        <w:t>(584)</w:t>
      </w:r>
      <w:r>
        <w:rPr>
          <w:rFonts w:ascii="Times New Roman CYR" w:hAnsi="Times New Roman CYR" w:cs="Times New Roman CYR"/>
          <w:sz w:val="24"/>
          <w:szCs w:val="24"/>
        </w:rPr>
        <w:tab/>
        <w:t>(542)</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Валовий: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прибуток </w:t>
      </w:r>
      <w:r>
        <w:rPr>
          <w:rFonts w:ascii="Times New Roman CYR" w:hAnsi="Times New Roman CYR" w:cs="Times New Roman CYR"/>
          <w:sz w:val="24"/>
          <w:szCs w:val="24"/>
        </w:rPr>
        <w:tab/>
        <w:t>2090</w:t>
      </w:r>
      <w:r>
        <w:rPr>
          <w:rFonts w:ascii="Times New Roman CYR" w:hAnsi="Times New Roman CYR" w:cs="Times New Roman CYR"/>
          <w:sz w:val="24"/>
          <w:szCs w:val="24"/>
        </w:rPr>
        <w:tab/>
        <w:t>3602</w:t>
      </w:r>
      <w:r>
        <w:rPr>
          <w:rFonts w:ascii="Times New Roman CYR" w:hAnsi="Times New Roman CYR" w:cs="Times New Roman CYR"/>
          <w:sz w:val="24"/>
          <w:szCs w:val="24"/>
        </w:rPr>
        <w:tab/>
        <w:t>3460</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збиток </w:t>
      </w:r>
      <w:r>
        <w:rPr>
          <w:rFonts w:ascii="Times New Roman CYR" w:hAnsi="Times New Roman CYR" w:cs="Times New Roman CYR"/>
          <w:sz w:val="24"/>
          <w:szCs w:val="24"/>
        </w:rPr>
        <w:tab/>
        <w:t>2095</w:t>
      </w:r>
      <w:r>
        <w:rPr>
          <w:rFonts w:ascii="Times New Roman CYR" w:hAnsi="Times New Roman CYR" w:cs="Times New Roman CYR"/>
          <w:sz w:val="24"/>
          <w:szCs w:val="24"/>
        </w:rPr>
        <w:tab/>
        <w:t>(     -      )</w:t>
      </w:r>
      <w:r>
        <w:rPr>
          <w:rFonts w:ascii="Times New Roman CYR" w:hAnsi="Times New Roman CYR" w:cs="Times New Roman CYR"/>
          <w:sz w:val="24"/>
          <w:szCs w:val="24"/>
        </w:rPr>
        <w:tab/>
        <w:t>(      -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операцiйнi доходи </w:t>
      </w:r>
      <w:r>
        <w:rPr>
          <w:rFonts w:ascii="Times New Roman CYR" w:hAnsi="Times New Roman CYR" w:cs="Times New Roman CYR"/>
          <w:sz w:val="24"/>
          <w:szCs w:val="24"/>
        </w:rPr>
        <w:tab/>
        <w:t>2120</w:t>
      </w:r>
      <w:r>
        <w:rPr>
          <w:rFonts w:ascii="Times New Roman CYR" w:hAnsi="Times New Roman CYR" w:cs="Times New Roman CYR"/>
          <w:sz w:val="24"/>
          <w:szCs w:val="24"/>
        </w:rPr>
        <w:tab/>
        <w:t>19</w:t>
      </w:r>
      <w:r>
        <w:rPr>
          <w:rFonts w:ascii="Times New Roman CYR" w:hAnsi="Times New Roman CYR" w:cs="Times New Roman CYR"/>
          <w:sz w:val="24"/>
          <w:szCs w:val="24"/>
        </w:rPr>
        <w:tab/>
        <w:t>7</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Адмiнiстративнi витрати </w:t>
      </w:r>
      <w:r>
        <w:rPr>
          <w:rFonts w:ascii="Times New Roman CYR" w:hAnsi="Times New Roman CYR" w:cs="Times New Roman CYR"/>
          <w:sz w:val="24"/>
          <w:szCs w:val="24"/>
        </w:rPr>
        <w:tab/>
        <w:t>2130</w:t>
      </w:r>
      <w:r>
        <w:rPr>
          <w:rFonts w:ascii="Times New Roman CYR" w:hAnsi="Times New Roman CYR" w:cs="Times New Roman CYR"/>
          <w:sz w:val="24"/>
          <w:szCs w:val="24"/>
        </w:rPr>
        <w:tab/>
        <w:t>(  3482  )</w:t>
      </w:r>
      <w:r>
        <w:rPr>
          <w:rFonts w:ascii="Times New Roman CYR" w:hAnsi="Times New Roman CYR" w:cs="Times New Roman CYR"/>
          <w:sz w:val="24"/>
          <w:szCs w:val="24"/>
        </w:rPr>
        <w:tab/>
        <w:t>(   3352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збут</w:t>
      </w:r>
      <w:r>
        <w:rPr>
          <w:rFonts w:ascii="Times New Roman CYR" w:hAnsi="Times New Roman CYR" w:cs="Times New Roman CYR"/>
          <w:sz w:val="24"/>
          <w:szCs w:val="24"/>
        </w:rPr>
        <w:tab/>
        <w:t>2150</w:t>
      </w:r>
      <w:r>
        <w:rPr>
          <w:rFonts w:ascii="Times New Roman CYR" w:hAnsi="Times New Roman CYR" w:cs="Times New Roman CYR"/>
          <w:sz w:val="24"/>
          <w:szCs w:val="24"/>
        </w:rPr>
        <w:tab/>
        <w:t>(      -     )</w:t>
      </w:r>
      <w:r>
        <w:rPr>
          <w:rFonts w:ascii="Times New Roman CYR" w:hAnsi="Times New Roman CYR" w:cs="Times New Roman CYR"/>
          <w:sz w:val="24"/>
          <w:szCs w:val="24"/>
        </w:rPr>
        <w:tab/>
        <w:t>(      -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операцiйнi витрати </w:t>
      </w:r>
      <w:r>
        <w:rPr>
          <w:rFonts w:ascii="Times New Roman CYR" w:hAnsi="Times New Roman CYR" w:cs="Times New Roman CYR"/>
          <w:sz w:val="24"/>
          <w:szCs w:val="24"/>
        </w:rPr>
        <w:tab/>
        <w:t>2180</w:t>
      </w:r>
      <w:r>
        <w:rPr>
          <w:rFonts w:ascii="Times New Roman CYR" w:hAnsi="Times New Roman CYR" w:cs="Times New Roman CYR"/>
          <w:sz w:val="24"/>
          <w:szCs w:val="24"/>
        </w:rPr>
        <w:tab/>
        <w:t>(       4    )</w:t>
      </w:r>
      <w:r>
        <w:rPr>
          <w:rFonts w:ascii="Times New Roman CYR" w:hAnsi="Times New Roman CYR" w:cs="Times New Roman CYR"/>
          <w:sz w:val="24"/>
          <w:szCs w:val="24"/>
        </w:rPr>
        <w:tab/>
        <w:t>(      -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Фiнансовий результат вiд операцiйної дiяльностi: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прибуток </w:t>
      </w:r>
      <w:r>
        <w:rPr>
          <w:rFonts w:ascii="Times New Roman CYR" w:hAnsi="Times New Roman CYR" w:cs="Times New Roman CYR"/>
          <w:sz w:val="24"/>
          <w:szCs w:val="24"/>
        </w:rPr>
        <w:tab/>
        <w:t>2190</w:t>
      </w:r>
      <w:r>
        <w:rPr>
          <w:rFonts w:ascii="Times New Roman CYR" w:hAnsi="Times New Roman CYR" w:cs="Times New Roman CYR"/>
          <w:sz w:val="24"/>
          <w:szCs w:val="24"/>
        </w:rPr>
        <w:tab/>
        <w:t>135</w:t>
      </w:r>
      <w:r>
        <w:rPr>
          <w:rFonts w:ascii="Times New Roman CYR" w:hAnsi="Times New Roman CYR" w:cs="Times New Roman CYR"/>
          <w:sz w:val="24"/>
          <w:szCs w:val="24"/>
        </w:rPr>
        <w:tab/>
        <w:t>115</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збиток  </w:t>
      </w:r>
      <w:r>
        <w:rPr>
          <w:rFonts w:ascii="Times New Roman CYR" w:hAnsi="Times New Roman CYR" w:cs="Times New Roman CYR"/>
          <w:sz w:val="24"/>
          <w:szCs w:val="24"/>
        </w:rPr>
        <w:tab/>
        <w:t>2195</w:t>
      </w:r>
      <w:r>
        <w:rPr>
          <w:rFonts w:ascii="Times New Roman CYR" w:hAnsi="Times New Roman CYR" w:cs="Times New Roman CYR"/>
          <w:sz w:val="24"/>
          <w:szCs w:val="24"/>
        </w:rPr>
        <w:tab/>
        <w:t>(    -    )</w:t>
      </w:r>
      <w:r>
        <w:rPr>
          <w:rFonts w:ascii="Times New Roman CYR" w:hAnsi="Times New Roman CYR" w:cs="Times New Roman CYR"/>
          <w:sz w:val="24"/>
          <w:szCs w:val="24"/>
        </w:rPr>
        <w:tab/>
        <w:t>(      -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вiд участi в капiталi </w:t>
      </w:r>
      <w:r>
        <w:rPr>
          <w:rFonts w:ascii="Times New Roman CYR" w:hAnsi="Times New Roman CYR" w:cs="Times New Roman CYR"/>
          <w:sz w:val="24"/>
          <w:szCs w:val="24"/>
        </w:rPr>
        <w:tab/>
        <w:t>2200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фiнансовi доходи </w:t>
      </w:r>
      <w:r>
        <w:rPr>
          <w:rFonts w:ascii="Times New Roman CYR" w:hAnsi="Times New Roman CYR" w:cs="Times New Roman CYR"/>
          <w:sz w:val="24"/>
          <w:szCs w:val="24"/>
        </w:rPr>
        <w:tab/>
        <w:t>2220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w:t>
      </w:r>
      <w:r>
        <w:rPr>
          <w:rFonts w:ascii="Times New Roman CYR" w:hAnsi="Times New Roman CYR" w:cs="Times New Roman CYR"/>
          <w:sz w:val="24"/>
          <w:szCs w:val="24"/>
        </w:rPr>
        <w:t>ншi доходи</w:t>
      </w:r>
      <w:r>
        <w:rPr>
          <w:rFonts w:ascii="Times New Roman CYR" w:hAnsi="Times New Roman CYR" w:cs="Times New Roman CYR"/>
          <w:sz w:val="24"/>
          <w:szCs w:val="24"/>
        </w:rPr>
        <w:tab/>
        <w:t>2240</w:t>
      </w:r>
      <w:r>
        <w:rPr>
          <w:rFonts w:ascii="Times New Roman CYR" w:hAnsi="Times New Roman CYR" w:cs="Times New Roman CYR"/>
          <w:sz w:val="24"/>
          <w:szCs w:val="24"/>
        </w:rPr>
        <w:tab/>
        <w:t>2500</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Фiнансовi витрати </w:t>
      </w:r>
      <w:r>
        <w:rPr>
          <w:rFonts w:ascii="Times New Roman CYR" w:hAnsi="Times New Roman CYR" w:cs="Times New Roman CYR"/>
          <w:sz w:val="24"/>
          <w:szCs w:val="24"/>
        </w:rPr>
        <w:tab/>
        <w:t>2250</w:t>
      </w:r>
      <w:r>
        <w:rPr>
          <w:rFonts w:ascii="Times New Roman CYR" w:hAnsi="Times New Roman CYR" w:cs="Times New Roman CYR"/>
          <w:sz w:val="24"/>
          <w:szCs w:val="24"/>
        </w:rPr>
        <w:tab/>
        <w:t>(         -       )</w:t>
      </w:r>
      <w:r>
        <w:rPr>
          <w:rFonts w:ascii="Times New Roman CYR" w:hAnsi="Times New Roman CYR" w:cs="Times New Roman CYR"/>
          <w:sz w:val="24"/>
          <w:szCs w:val="24"/>
        </w:rPr>
        <w:tab/>
        <w:t>(           -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Втрати вiд участi в капiталi </w:t>
      </w:r>
      <w:r>
        <w:rPr>
          <w:rFonts w:ascii="Times New Roman CYR" w:hAnsi="Times New Roman CYR" w:cs="Times New Roman CYR"/>
          <w:sz w:val="24"/>
          <w:szCs w:val="24"/>
        </w:rPr>
        <w:tab/>
        <w:t>2255</w:t>
      </w:r>
      <w:r>
        <w:rPr>
          <w:rFonts w:ascii="Times New Roman CYR" w:hAnsi="Times New Roman CYR" w:cs="Times New Roman CYR"/>
          <w:sz w:val="24"/>
          <w:szCs w:val="24"/>
        </w:rPr>
        <w:tab/>
        <w:t>(         -        )</w:t>
      </w:r>
      <w:r>
        <w:rPr>
          <w:rFonts w:ascii="Times New Roman CYR" w:hAnsi="Times New Roman CYR" w:cs="Times New Roman CYR"/>
          <w:sz w:val="24"/>
          <w:szCs w:val="24"/>
        </w:rPr>
        <w:tab/>
        <w:t>(          -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витрати </w:t>
      </w:r>
      <w:r>
        <w:rPr>
          <w:rFonts w:ascii="Times New Roman CYR" w:hAnsi="Times New Roman CYR" w:cs="Times New Roman CYR"/>
          <w:sz w:val="24"/>
          <w:szCs w:val="24"/>
        </w:rPr>
        <w:tab/>
        <w:t>2270</w:t>
      </w:r>
      <w:r>
        <w:rPr>
          <w:rFonts w:ascii="Times New Roman CYR" w:hAnsi="Times New Roman CYR" w:cs="Times New Roman CYR"/>
          <w:sz w:val="24"/>
          <w:szCs w:val="24"/>
        </w:rPr>
        <w:tab/>
        <w:t>(      2500    )</w:t>
      </w:r>
      <w:r>
        <w:rPr>
          <w:rFonts w:ascii="Times New Roman CYR" w:hAnsi="Times New Roman CYR" w:cs="Times New Roman CYR"/>
          <w:sz w:val="24"/>
          <w:szCs w:val="24"/>
        </w:rPr>
        <w:tab/>
        <w:t>(          -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Фiнансовий результат до оп</w:t>
      </w:r>
      <w:r>
        <w:rPr>
          <w:rFonts w:ascii="Times New Roman CYR" w:hAnsi="Times New Roman CYR" w:cs="Times New Roman CYR"/>
          <w:sz w:val="24"/>
          <w:szCs w:val="24"/>
        </w:rPr>
        <w:t>одаткування: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прибуток </w:t>
      </w:r>
      <w:r>
        <w:rPr>
          <w:rFonts w:ascii="Times New Roman CYR" w:hAnsi="Times New Roman CYR" w:cs="Times New Roman CYR"/>
          <w:sz w:val="24"/>
          <w:szCs w:val="24"/>
        </w:rPr>
        <w:tab/>
        <w:t>2290</w:t>
      </w:r>
      <w:r>
        <w:rPr>
          <w:rFonts w:ascii="Times New Roman CYR" w:hAnsi="Times New Roman CYR" w:cs="Times New Roman CYR"/>
          <w:sz w:val="24"/>
          <w:szCs w:val="24"/>
        </w:rPr>
        <w:tab/>
        <w:t>135</w:t>
      </w:r>
      <w:r>
        <w:rPr>
          <w:rFonts w:ascii="Times New Roman CYR" w:hAnsi="Times New Roman CYR" w:cs="Times New Roman CYR"/>
          <w:sz w:val="24"/>
          <w:szCs w:val="24"/>
        </w:rPr>
        <w:tab/>
        <w:t>115</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збиток </w:t>
      </w:r>
      <w:r>
        <w:rPr>
          <w:rFonts w:ascii="Times New Roman CYR" w:hAnsi="Times New Roman CYR" w:cs="Times New Roman CYR"/>
          <w:sz w:val="24"/>
          <w:szCs w:val="24"/>
        </w:rPr>
        <w:tab/>
        <w:t>2295</w:t>
      </w:r>
      <w:r>
        <w:rPr>
          <w:rFonts w:ascii="Times New Roman CYR" w:hAnsi="Times New Roman CYR" w:cs="Times New Roman CYR"/>
          <w:sz w:val="24"/>
          <w:szCs w:val="24"/>
        </w:rPr>
        <w:tab/>
        <w:t>(         -         )</w:t>
      </w:r>
      <w:r>
        <w:rPr>
          <w:rFonts w:ascii="Times New Roman CYR" w:hAnsi="Times New Roman CYR" w:cs="Times New Roman CYR"/>
          <w:sz w:val="24"/>
          <w:szCs w:val="24"/>
        </w:rPr>
        <w:tab/>
        <w:t>(         -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(дохiд) з податку на прибуток</w:t>
      </w:r>
      <w:r>
        <w:rPr>
          <w:rFonts w:ascii="Times New Roman CYR" w:hAnsi="Times New Roman CYR" w:cs="Times New Roman CYR"/>
          <w:sz w:val="24"/>
          <w:szCs w:val="24"/>
        </w:rPr>
        <w:tab/>
        <w:t>2300</w:t>
      </w:r>
      <w:r>
        <w:rPr>
          <w:rFonts w:ascii="Times New Roman CYR" w:hAnsi="Times New Roman CYR" w:cs="Times New Roman CYR"/>
          <w:sz w:val="24"/>
          <w:szCs w:val="24"/>
        </w:rPr>
        <w:tab/>
        <w:t>(    24   )</w:t>
      </w:r>
      <w:r>
        <w:rPr>
          <w:rFonts w:ascii="Times New Roman CYR" w:hAnsi="Times New Roman CYR" w:cs="Times New Roman CYR"/>
          <w:sz w:val="24"/>
          <w:szCs w:val="24"/>
        </w:rPr>
        <w:tab/>
        <w:t>(    21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Прибуток (збиток) вiд  припиненої дiяльностi пiсля оподаткування </w:t>
      </w:r>
      <w:r>
        <w:rPr>
          <w:rFonts w:ascii="Times New Roman CYR" w:hAnsi="Times New Roman CYR" w:cs="Times New Roman CYR"/>
          <w:sz w:val="24"/>
          <w:szCs w:val="24"/>
        </w:rPr>
        <w:tab/>
        <w:t>2305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фiнансовий</w:t>
      </w:r>
      <w:r>
        <w:rPr>
          <w:rFonts w:ascii="Times New Roman CYR" w:hAnsi="Times New Roman CYR" w:cs="Times New Roman CYR"/>
          <w:sz w:val="24"/>
          <w:szCs w:val="24"/>
        </w:rPr>
        <w:t xml:space="preserve"> результат: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прибуток </w:t>
      </w:r>
      <w:r>
        <w:rPr>
          <w:rFonts w:ascii="Times New Roman CYR" w:hAnsi="Times New Roman CYR" w:cs="Times New Roman CYR"/>
          <w:sz w:val="24"/>
          <w:szCs w:val="24"/>
        </w:rPr>
        <w:tab/>
        <w:t>2350</w:t>
      </w:r>
      <w:r>
        <w:rPr>
          <w:rFonts w:ascii="Times New Roman CYR" w:hAnsi="Times New Roman CYR" w:cs="Times New Roman CYR"/>
          <w:sz w:val="24"/>
          <w:szCs w:val="24"/>
        </w:rPr>
        <w:tab/>
        <w:t>111</w:t>
      </w:r>
      <w:r>
        <w:rPr>
          <w:rFonts w:ascii="Times New Roman CYR" w:hAnsi="Times New Roman CYR" w:cs="Times New Roman CYR"/>
          <w:sz w:val="24"/>
          <w:szCs w:val="24"/>
        </w:rPr>
        <w:tab/>
        <w:t>94</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збиток </w:t>
      </w:r>
      <w:r>
        <w:rPr>
          <w:rFonts w:ascii="Times New Roman CYR" w:hAnsi="Times New Roman CYR" w:cs="Times New Roman CYR"/>
          <w:sz w:val="24"/>
          <w:szCs w:val="24"/>
        </w:rPr>
        <w:tab/>
        <w:t>2355</w:t>
      </w:r>
      <w:r>
        <w:rPr>
          <w:rFonts w:ascii="Times New Roman CYR" w:hAnsi="Times New Roman CYR" w:cs="Times New Roman CYR"/>
          <w:sz w:val="24"/>
          <w:szCs w:val="24"/>
        </w:rPr>
        <w:tab/>
        <w:t>(      -      )</w:t>
      </w:r>
      <w:r>
        <w:rPr>
          <w:rFonts w:ascii="Times New Roman CYR" w:hAnsi="Times New Roman CYR" w:cs="Times New Roman CYR"/>
          <w:sz w:val="24"/>
          <w:szCs w:val="24"/>
        </w:rPr>
        <w:tab/>
        <w:t>(       -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 СУКУПНИЙ ДОХIД</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Стаття </w:t>
      </w:r>
      <w:r>
        <w:rPr>
          <w:rFonts w:ascii="Times New Roman CYR" w:hAnsi="Times New Roman CYR" w:cs="Times New Roman CYR"/>
          <w:sz w:val="24"/>
          <w:szCs w:val="24"/>
        </w:rPr>
        <w:tab/>
        <w:t xml:space="preserve">Код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рядка</w:t>
      </w:r>
      <w:r>
        <w:rPr>
          <w:rFonts w:ascii="Times New Roman CYR" w:hAnsi="Times New Roman CYR" w:cs="Times New Roman CYR"/>
          <w:sz w:val="24"/>
          <w:szCs w:val="24"/>
        </w:rPr>
        <w:tab/>
        <w:t xml:space="preserve">За звiтний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перiод </w:t>
      </w:r>
      <w:r>
        <w:rPr>
          <w:rFonts w:ascii="Times New Roman CYR" w:hAnsi="Times New Roman CYR" w:cs="Times New Roman CYR"/>
          <w:sz w:val="24"/>
          <w:szCs w:val="24"/>
        </w:rPr>
        <w:tab/>
        <w:t xml:space="preserve">За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аналогiчний</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перiод    попереднього року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r>
        <w:rPr>
          <w:rFonts w:ascii="Times New Roman CYR" w:hAnsi="Times New Roman CYR" w:cs="Times New Roman CYR"/>
          <w:sz w:val="24"/>
          <w:szCs w:val="24"/>
        </w:rPr>
        <w:tab/>
        <w:t xml:space="preserve">2 </w:t>
      </w:r>
      <w:r>
        <w:rPr>
          <w:rFonts w:ascii="Times New Roman CYR" w:hAnsi="Times New Roman CYR" w:cs="Times New Roman CYR"/>
          <w:sz w:val="24"/>
          <w:szCs w:val="24"/>
        </w:rPr>
        <w:tab/>
        <w:t xml:space="preserve">3 </w:t>
      </w:r>
      <w:r>
        <w:rPr>
          <w:rFonts w:ascii="Times New Roman CYR" w:hAnsi="Times New Roman CYR" w:cs="Times New Roman CYR"/>
          <w:sz w:val="24"/>
          <w:szCs w:val="24"/>
        </w:rPr>
        <w:tab/>
        <w:t xml:space="preserve">4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Дооцiнка (уцiнка) необоротних активiв</w:t>
      </w:r>
      <w:r>
        <w:rPr>
          <w:rFonts w:ascii="Times New Roman CYR" w:hAnsi="Times New Roman CYR" w:cs="Times New Roman CYR"/>
          <w:sz w:val="24"/>
          <w:szCs w:val="24"/>
        </w:rPr>
        <w:tab/>
        <w:t>2400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Дооцiнка (уцiнка) фiнансових iнструментiв</w:t>
      </w:r>
      <w:r>
        <w:rPr>
          <w:rFonts w:ascii="Times New Roman CYR" w:hAnsi="Times New Roman CYR" w:cs="Times New Roman CYR"/>
          <w:sz w:val="24"/>
          <w:szCs w:val="24"/>
        </w:rPr>
        <w:tab/>
        <w:t>2405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Накопиченi курсовi рiзницi</w:t>
      </w:r>
      <w:r>
        <w:rPr>
          <w:rFonts w:ascii="Times New Roman CYR" w:hAnsi="Times New Roman CYR" w:cs="Times New Roman CYR"/>
          <w:sz w:val="24"/>
          <w:szCs w:val="24"/>
        </w:rPr>
        <w:tab/>
        <w:t>2410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Частка iншого сукупного доходу асоцiйованих та спiльних пiдприємств</w:t>
      </w:r>
      <w:r>
        <w:rPr>
          <w:rFonts w:ascii="Times New Roman CYR" w:hAnsi="Times New Roman CYR" w:cs="Times New Roman CYR"/>
          <w:sz w:val="24"/>
          <w:szCs w:val="24"/>
        </w:rPr>
        <w:tab/>
        <w:t>2415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Iнший сукупний дохiд</w:t>
      </w:r>
      <w:r>
        <w:rPr>
          <w:rFonts w:ascii="Times New Roman CYR" w:hAnsi="Times New Roman CYR" w:cs="Times New Roman CYR"/>
          <w:sz w:val="24"/>
          <w:szCs w:val="24"/>
        </w:rPr>
        <w:tab/>
        <w:t>2445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Iнший сукупний дохiд до оподаткування</w:t>
      </w:r>
      <w:r>
        <w:rPr>
          <w:rFonts w:ascii="Times New Roman CYR" w:hAnsi="Times New Roman CYR" w:cs="Times New Roman CYR"/>
          <w:sz w:val="24"/>
          <w:szCs w:val="24"/>
        </w:rPr>
        <w:tab/>
        <w:t>2450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Податок на при</w:t>
      </w:r>
      <w:r>
        <w:rPr>
          <w:rFonts w:ascii="Times New Roman CYR" w:hAnsi="Times New Roman CYR" w:cs="Times New Roman CYR"/>
          <w:sz w:val="24"/>
          <w:szCs w:val="24"/>
        </w:rPr>
        <w:t>буток, пов'язаний з iншим сукупним доходом</w:t>
      </w:r>
      <w:r>
        <w:rPr>
          <w:rFonts w:ascii="Times New Roman CYR" w:hAnsi="Times New Roman CYR" w:cs="Times New Roman CYR"/>
          <w:sz w:val="24"/>
          <w:szCs w:val="24"/>
        </w:rPr>
        <w:tab/>
        <w:t>2455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Iнший сукупний дохiд пiсля оподаткування</w:t>
      </w:r>
      <w:r>
        <w:rPr>
          <w:rFonts w:ascii="Times New Roman CYR" w:hAnsi="Times New Roman CYR" w:cs="Times New Roman CYR"/>
          <w:sz w:val="24"/>
          <w:szCs w:val="24"/>
        </w:rPr>
        <w:tab/>
        <w:t>2460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Сукупний дохiд (сума рядкiв 2350, 2355 та 2460)</w:t>
      </w:r>
      <w:r>
        <w:rPr>
          <w:rFonts w:ascii="Times New Roman CYR" w:hAnsi="Times New Roman CYR" w:cs="Times New Roman CYR"/>
          <w:sz w:val="24"/>
          <w:szCs w:val="24"/>
        </w:rPr>
        <w:tab/>
        <w:t>2465</w:t>
      </w:r>
      <w:r>
        <w:rPr>
          <w:rFonts w:ascii="Times New Roman CYR" w:hAnsi="Times New Roman CYR" w:cs="Times New Roman CYR"/>
          <w:sz w:val="24"/>
          <w:szCs w:val="24"/>
        </w:rPr>
        <w:tab/>
        <w:t>111</w:t>
      </w:r>
      <w:r>
        <w:rPr>
          <w:rFonts w:ascii="Times New Roman CYR" w:hAnsi="Times New Roman CYR" w:cs="Times New Roman CYR"/>
          <w:sz w:val="24"/>
          <w:szCs w:val="24"/>
        </w:rPr>
        <w:tab/>
        <w:t>94</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 ЕЛЕМЕНТИ ОПЕРАЦIЙНИХ ВИТРАТ</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Назва статтi </w:t>
      </w:r>
      <w:r>
        <w:rPr>
          <w:rFonts w:ascii="Times New Roman CYR" w:hAnsi="Times New Roman CYR" w:cs="Times New Roman CYR"/>
          <w:sz w:val="24"/>
          <w:szCs w:val="24"/>
        </w:rPr>
        <w:tab/>
        <w:t xml:space="preserve">Код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рядка</w:t>
      </w:r>
      <w:r>
        <w:rPr>
          <w:rFonts w:ascii="Times New Roman CYR" w:hAnsi="Times New Roman CYR" w:cs="Times New Roman CYR"/>
          <w:sz w:val="24"/>
          <w:szCs w:val="24"/>
        </w:rPr>
        <w:tab/>
        <w:t xml:space="preserve">За звiтний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перiод </w:t>
      </w:r>
      <w:r>
        <w:rPr>
          <w:rFonts w:ascii="Times New Roman CYR" w:hAnsi="Times New Roman CYR" w:cs="Times New Roman CYR"/>
          <w:sz w:val="24"/>
          <w:szCs w:val="24"/>
        </w:rPr>
        <w:tab/>
        <w:t xml:space="preserve">За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аналогiчни</w:t>
      </w:r>
      <w:r>
        <w:rPr>
          <w:rFonts w:ascii="Times New Roman CYR" w:hAnsi="Times New Roman CYR" w:cs="Times New Roman CYR"/>
          <w:sz w:val="24"/>
          <w:szCs w:val="24"/>
        </w:rPr>
        <w:t>й</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перiод    попереднього року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r>
        <w:rPr>
          <w:rFonts w:ascii="Times New Roman CYR" w:hAnsi="Times New Roman CYR" w:cs="Times New Roman CYR"/>
          <w:sz w:val="24"/>
          <w:szCs w:val="24"/>
        </w:rPr>
        <w:tab/>
        <w:t xml:space="preserve">2 </w:t>
      </w:r>
      <w:r>
        <w:rPr>
          <w:rFonts w:ascii="Times New Roman CYR" w:hAnsi="Times New Roman CYR" w:cs="Times New Roman CYR"/>
          <w:sz w:val="24"/>
          <w:szCs w:val="24"/>
        </w:rPr>
        <w:tab/>
        <w:t xml:space="preserve">3 </w:t>
      </w:r>
      <w:r>
        <w:rPr>
          <w:rFonts w:ascii="Times New Roman CYR" w:hAnsi="Times New Roman CYR" w:cs="Times New Roman CYR"/>
          <w:sz w:val="24"/>
          <w:szCs w:val="24"/>
        </w:rPr>
        <w:tab/>
        <w:t>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Матерiальнi затрати</w:t>
      </w:r>
      <w:r>
        <w:rPr>
          <w:rFonts w:ascii="Times New Roman CYR" w:hAnsi="Times New Roman CYR" w:cs="Times New Roman CYR"/>
          <w:sz w:val="24"/>
          <w:szCs w:val="24"/>
        </w:rPr>
        <w:tab/>
        <w:t>2500</w:t>
      </w:r>
      <w:r>
        <w:rPr>
          <w:rFonts w:ascii="Times New Roman CYR" w:hAnsi="Times New Roman CYR" w:cs="Times New Roman CYR"/>
          <w:sz w:val="24"/>
          <w:szCs w:val="24"/>
        </w:rPr>
        <w:tab/>
        <w:t>237</w:t>
      </w:r>
      <w:r>
        <w:rPr>
          <w:rFonts w:ascii="Times New Roman CYR" w:hAnsi="Times New Roman CYR" w:cs="Times New Roman CYR"/>
          <w:sz w:val="24"/>
          <w:szCs w:val="24"/>
        </w:rPr>
        <w:tab/>
        <w:t>542</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Витрати на оплату працi</w:t>
      </w:r>
      <w:r>
        <w:rPr>
          <w:rFonts w:ascii="Times New Roman CYR" w:hAnsi="Times New Roman CYR" w:cs="Times New Roman CYR"/>
          <w:sz w:val="24"/>
          <w:szCs w:val="24"/>
        </w:rPr>
        <w:tab/>
        <w:t>2505</w:t>
      </w:r>
      <w:r>
        <w:rPr>
          <w:rFonts w:ascii="Times New Roman CYR" w:hAnsi="Times New Roman CYR" w:cs="Times New Roman CYR"/>
          <w:sz w:val="24"/>
          <w:szCs w:val="24"/>
        </w:rPr>
        <w:tab/>
        <w:t>80</w:t>
      </w:r>
      <w:r>
        <w:rPr>
          <w:rFonts w:ascii="Times New Roman CYR" w:hAnsi="Times New Roman CYR" w:cs="Times New Roman CYR"/>
          <w:sz w:val="24"/>
          <w:szCs w:val="24"/>
        </w:rPr>
        <w:tab/>
        <w:t>71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Вiдрахування на соцiальнi заходи</w:t>
      </w:r>
      <w:r>
        <w:rPr>
          <w:rFonts w:ascii="Times New Roman CYR" w:hAnsi="Times New Roman CYR" w:cs="Times New Roman CYR"/>
          <w:sz w:val="24"/>
          <w:szCs w:val="24"/>
        </w:rPr>
        <w:tab/>
        <w:t>2510</w:t>
      </w:r>
      <w:r>
        <w:rPr>
          <w:rFonts w:ascii="Times New Roman CYR" w:hAnsi="Times New Roman CYR" w:cs="Times New Roman CYR"/>
          <w:sz w:val="24"/>
          <w:szCs w:val="24"/>
        </w:rPr>
        <w:tab/>
        <w:t>11</w:t>
      </w:r>
      <w:r>
        <w:rPr>
          <w:rFonts w:ascii="Times New Roman CYR" w:hAnsi="Times New Roman CYR" w:cs="Times New Roman CYR"/>
          <w:sz w:val="24"/>
          <w:szCs w:val="24"/>
        </w:rPr>
        <w:tab/>
        <w:t>24</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w:t>
      </w:r>
      <w:r>
        <w:rPr>
          <w:rFonts w:ascii="Times New Roman CYR" w:hAnsi="Times New Roman CYR" w:cs="Times New Roman CYR"/>
          <w:sz w:val="24"/>
          <w:szCs w:val="24"/>
        </w:rPr>
        <w:tab/>
        <w:t>2515</w:t>
      </w:r>
      <w:r>
        <w:rPr>
          <w:rFonts w:ascii="Times New Roman CYR" w:hAnsi="Times New Roman CYR" w:cs="Times New Roman CYR"/>
          <w:sz w:val="24"/>
          <w:szCs w:val="24"/>
        </w:rPr>
        <w:tab/>
        <w:t>312</w:t>
      </w:r>
      <w:r>
        <w:rPr>
          <w:rFonts w:ascii="Times New Roman CYR" w:hAnsi="Times New Roman CYR" w:cs="Times New Roman CYR"/>
          <w:sz w:val="24"/>
          <w:szCs w:val="24"/>
        </w:rPr>
        <w:tab/>
        <w:t>262</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операцiйнi витрати</w:t>
      </w:r>
      <w:r>
        <w:rPr>
          <w:rFonts w:ascii="Times New Roman CYR" w:hAnsi="Times New Roman CYR" w:cs="Times New Roman CYR"/>
          <w:sz w:val="24"/>
          <w:szCs w:val="24"/>
        </w:rPr>
        <w:tab/>
        <w:t>2520</w:t>
      </w:r>
      <w:r>
        <w:rPr>
          <w:rFonts w:ascii="Times New Roman CYR" w:hAnsi="Times New Roman CYR" w:cs="Times New Roman CYR"/>
          <w:sz w:val="24"/>
          <w:szCs w:val="24"/>
        </w:rPr>
        <w:tab/>
        <w:t>3429</w:t>
      </w:r>
      <w:r>
        <w:rPr>
          <w:rFonts w:ascii="Times New Roman CYR" w:hAnsi="Times New Roman CYR" w:cs="Times New Roman CYR"/>
          <w:sz w:val="24"/>
          <w:szCs w:val="24"/>
        </w:rPr>
        <w:tab/>
        <w:t>2997</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w:t>
      </w:r>
      <w:r>
        <w:rPr>
          <w:rFonts w:ascii="Times New Roman CYR" w:hAnsi="Times New Roman CYR" w:cs="Times New Roman CYR"/>
          <w:sz w:val="24"/>
          <w:szCs w:val="24"/>
        </w:rPr>
        <w:tab/>
        <w:t>2550</w:t>
      </w:r>
      <w:r>
        <w:rPr>
          <w:rFonts w:ascii="Times New Roman CYR" w:hAnsi="Times New Roman CYR" w:cs="Times New Roman CYR"/>
          <w:sz w:val="24"/>
          <w:szCs w:val="24"/>
        </w:rPr>
        <w:tab/>
        <w:t>4069</w:t>
      </w:r>
      <w:r>
        <w:rPr>
          <w:rFonts w:ascii="Times New Roman CYR" w:hAnsi="Times New Roman CYR" w:cs="Times New Roman CYR"/>
          <w:sz w:val="24"/>
          <w:szCs w:val="24"/>
        </w:rPr>
        <w:tab/>
        <w:t>3896</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РОЗРАХУНОК ПОКАЗНИКIВ ПРИБУТКОВОСТI АКЦIЙ</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Назва статтi </w:t>
      </w:r>
      <w:r>
        <w:rPr>
          <w:rFonts w:ascii="Times New Roman CYR" w:hAnsi="Times New Roman CYR" w:cs="Times New Roman CYR"/>
          <w:sz w:val="24"/>
          <w:szCs w:val="24"/>
        </w:rPr>
        <w:tab/>
        <w:t xml:space="preserve">Код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рядка</w:t>
      </w:r>
      <w:r>
        <w:rPr>
          <w:rFonts w:ascii="Times New Roman CYR" w:hAnsi="Times New Roman CYR" w:cs="Times New Roman CYR"/>
          <w:sz w:val="24"/>
          <w:szCs w:val="24"/>
        </w:rPr>
        <w:tab/>
        <w:t xml:space="preserve">За звiтний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перiод </w:t>
      </w:r>
      <w:r>
        <w:rPr>
          <w:rFonts w:ascii="Times New Roman CYR" w:hAnsi="Times New Roman CYR" w:cs="Times New Roman CYR"/>
          <w:sz w:val="24"/>
          <w:szCs w:val="24"/>
        </w:rPr>
        <w:tab/>
        <w:t xml:space="preserve">За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аналогiчний</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перiод    попереднього року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r>
        <w:rPr>
          <w:rFonts w:ascii="Times New Roman CYR" w:hAnsi="Times New Roman CYR" w:cs="Times New Roman CYR"/>
          <w:sz w:val="24"/>
          <w:szCs w:val="24"/>
        </w:rPr>
        <w:tab/>
        <w:t xml:space="preserve">2 </w:t>
      </w:r>
      <w:r>
        <w:rPr>
          <w:rFonts w:ascii="Times New Roman CYR" w:hAnsi="Times New Roman CYR" w:cs="Times New Roman CYR"/>
          <w:sz w:val="24"/>
          <w:szCs w:val="24"/>
        </w:rPr>
        <w:tab/>
        <w:t xml:space="preserve">3 </w:t>
      </w:r>
      <w:r>
        <w:rPr>
          <w:rFonts w:ascii="Times New Roman CYR" w:hAnsi="Times New Roman CYR" w:cs="Times New Roman CYR"/>
          <w:sz w:val="24"/>
          <w:szCs w:val="24"/>
        </w:rPr>
        <w:tab/>
        <w:t xml:space="preserve">4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Середньорiчна кiлькiсть простих акцiй </w:t>
      </w:r>
      <w:r>
        <w:rPr>
          <w:rFonts w:ascii="Times New Roman CYR" w:hAnsi="Times New Roman CYR" w:cs="Times New Roman CYR"/>
          <w:sz w:val="24"/>
          <w:szCs w:val="24"/>
        </w:rPr>
        <w:tab/>
        <w:t>2600</w:t>
      </w:r>
      <w:r>
        <w:rPr>
          <w:rFonts w:ascii="Times New Roman CYR" w:hAnsi="Times New Roman CYR" w:cs="Times New Roman CYR"/>
          <w:sz w:val="24"/>
          <w:szCs w:val="24"/>
        </w:rPr>
        <w:tab/>
        <w:t xml:space="preserve">8118440  </w:t>
      </w:r>
      <w:r>
        <w:rPr>
          <w:rFonts w:ascii="Times New Roman CYR" w:hAnsi="Times New Roman CYR" w:cs="Times New Roman CYR"/>
          <w:sz w:val="24"/>
          <w:szCs w:val="24"/>
        </w:rPr>
        <w:tab/>
        <w:t xml:space="preserve">8118440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Скоригована середньорiчна кiлькiсть простих</w:t>
      </w:r>
      <w:r>
        <w:rPr>
          <w:rFonts w:ascii="Times New Roman CYR" w:hAnsi="Times New Roman CYR" w:cs="Times New Roman CYR"/>
          <w:sz w:val="24"/>
          <w:szCs w:val="24"/>
        </w:rPr>
        <w:t xml:space="preserve"> акцiй </w:t>
      </w:r>
      <w:r>
        <w:rPr>
          <w:rFonts w:ascii="Times New Roman CYR" w:hAnsi="Times New Roman CYR" w:cs="Times New Roman CYR"/>
          <w:sz w:val="24"/>
          <w:szCs w:val="24"/>
        </w:rPr>
        <w:tab/>
        <w:t>2605</w:t>
      </w:r>
      <w:r>
        <w:rPr>
          <w:rFonts w:ascii="Times New Roman CYR" w:hAnsi="Times New Roman CYR" w:cs="Times New Roman CYR"/>
          <w:sz w:val="24"/>
          <w:szCs w:val="24"/>
        </w:rPr>
        <w:tab/>
        <w:t xml:space="preserve">8118440  </w:t>
      </w:r>
      <w:r>
        <w:rPr>
          <w:rFonts w:ascii="Times New Roman CYR" w:hAnsi="Times New Roman CYR" w:cs="Times New Roman CYR"/>
          <w:sz w:val="24"/>
          <w:szCs w:val="24"/>
        </w:rPr>
        <w:tab/>
        <w:t xml:space="preserve">8118440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прибуток (збиток) на одну просту акцiю </w:t>
      </w:r>
      <w:r>
        <w:rPr>
          <w:rFonts w:ascii="Times New Roman CYR" w:hAnsi="Times New Roman CYR" w:cs="Times New Roman CYR"/>
          <w:sz w:val="24"/>
          <w:szCs w:val="24"/>
        </w:rPr>
        <w:tab/>
        <w:t>2610</w:t>
      </w:r>
      <w:r>
        <w:rPr>
          <w:rFonts w:ascii="Times New Roman CYR" w:hAnsi="Times New Roman CYR" w:cs="Times New Roman CYR"/>
          <w:sz w:val="24"/>
          <w:szCs w:val="24"/>
        </w:rPr>
        <w:tab/>
        <w:t>0,01367</w:t>
      </w:r>
      <w:r>
        <w:rPr>
          <w:rFonts w:ascii="Times New Roman CYR" w:hAnsi="Times New Roman CYR" w:cs="Times New Roman CYR"/>
          <w:sz w:val="24"/>
          <w:szCs w:val="24"/>
        </w:rPr>
        <w:tab/>
        <w:t xml:space="preserve">0,01158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Скоригований чистий прибуток (збиток) на одну просту акцiю </w:t>
      </w:r>
      <w:r>
        <w:rPr>
          <w:rFonts w:ascii="Times New Roman CYR" w:hAnsi="Times New Roman CYR" w:cs="Times New Roman CYR"/>
          <w:sz w:val="24"/>
          <w:szCs w:val="24"/>
        </w:rPr>
        <w:tab/>
        <w:t>2615</w:t>
      </w:r>
      <w:r>
        <w:rPr>
          <w:rFonts w:ascii="Times New Roman CYR" w:hAnsi="Times New Roman CYR" w:cs="Times New Roman CYR"/>
          <w:sz w:val="24"/>
          <w:szCs w:val="24"/>
        </w:rPr>
        <w:tab/>
        <w:t>0,01367</w:t>
      </w:r>
      <w:r>
        <w:rPr>
          <w:rFonts w:ascii="Times New Roman CYR" w:hAnsi="Times New Roman CYR" w:cs="Times New Roman CYR"/>
          <w:sz w:val="24"/>
          <w:szCs w:val="24"/>
        </w:rPr>
        <w:tab/>
        <w:t xml:space="preserve">0,01158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Дивiденди на одну просту акцiю </w:t>
      </w:r>
      <w:r>
        <w:rPr>
          <w:rFonts w:ascii="Times New Roman CYR" w:hAnsi="Times New Roman CYR" w:cs="Times New Roman CYR"/>
          <w:sz w:val="24"/>
          <w:szCs w:val="24"/>
        </w:rPr>
        <w:tab/>
        <w:t>2650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w:t>
      </w:r>
      <w:r>
        <w:rPr>
          <w:rFonts w:ascii="Times New Roman CYR" w:hAnsi="Times New Roman CYR" w:cs="Times New Roman CYR"/>
          <w:sz w:val="24"/>
          <w:szCs w:val="24"/>
        </w:rPr>
        <w:t xml:space="preserve">                       --------------------------------               Сидорук А.К.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Головний бухгалтер                      ________________________             Карацай В.В.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КОДИ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рух грошових коштiв (за прямим методом)</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2019 рiк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КОДИ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Дата (рiк, мiсяць, число)</w:t>
      </w:r>
      <w:r>
        <w:rPr>
          <w:rFonts w:ascii="Times New Roman CYR" w:hAnsi="Times New Roman CYR" w:cs="Times New Roman CYR"/>
          <w:sz w:val="24"/>
          <w:szCs w:val="24"/>
        </w:rPr>
        <w:tab/>
        <w:t>2019</w:t>
      </w:r>
      <w:r>
        <w:rPr>
          <w:rFonts w:ascii="Times New Roman CYR" w:hAnsi="Times New Roman CYR" w:cs="Times New Roman CYR"/>
          <w:sz w:val="24"/>
          <w:szCs w:val="24"/>
        </w:rPr>
        <w:tab/>
        <w:t>12</w:t>
      </w:r>
      <w:r>
        <w:rPr>
          <w:rFonts w:ascii="Times New Roman CYR" w:hAnsi="Times New Roman CYR" w:cs="Times New Roman CYR"/>
          <w:sz w:val="24"/>
          <w:szCs w:val="24"/>
        </w:rPr>
        <w:tab/>
        <w:t>31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за ЄДРПОУ</w:t>
      </w:r>
      <w:r>
        <w:rPr>
          <w:rFonts w:ascii="Times New Roman CYR" w:hAnsi="Times New Roman CYR" w:cs="Times New Roman CYR"/>
          <w:sz w:val="24"/>
          <w:szCs w:val="24"/>
        </w:rPr>
        <w:tab/>
        <w:t>3482531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 3</w:t>
      </w:r>
      <w:r>
        <w:rPr>
          <w:rFonts w:ascii="Times New Roman CYR" w:hAnsi="Times New Roman CYR" w:cs="Times New Roman CYR"/>
          <w:sz w:val="24"/>
          <w:szCs w:val="24"/>
        </w:rPr>
        <w:tab/>
        <w:t>Код за ДКУД</w:t>
      </w:r>
      <w:r>
        <w:rPr>
          <w:rFonts w:ascii="Times New Roman CYR" w:hAnsi="Times New Roman CYR" w:cs="Times New Roman CYR"/>
          <w:sz w:val="24"/>
          <w:szCs w:val="24"/>
        </w:rPr>
        <w:tab/>
        <w:t>1801004</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Стаття </w:t>
      </w:r>
      <w:r>
        <w:rPr>
          <w:rFonts w:ascii="Times New Roman CYR" w:hAnsi="Times New Roman CYR" w:cs="Times New Roman CYR"/>
          <w:sz w:val="24"/>
          <w:szCs w:val="24"/>
        </w:rPr>
        <w:tab/>
        <w:t xml:space="preserve">Код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рядка</w:t>
      </w:r>
      <w:r>
        <w:rPr>
          <w:rFonts w:ascii="Times New Roman CYR" w:hAnsi="Times New Roman CYR" w:cs="Times New Roman CYR"/>
          <w:sz w:val="24"/>
          <w:szCs w:val="24"/>
        </w:rPr>
        <w:tab/>
        <w:t xml:space="preserve">За звiтний перiод </w:t>
      </w:r>
      <w:r>
        <w:rPr>
          <w:rFonts w:ascii="Times New Roman CYR" w:hAnsi="Times New Roman CYR" w:cs="Times New Roman CYR"/>
          <w:sz w:val="24"/>
          <w:szCs w:val="24"/>
        </w:rPr>
        <w:tab/>
        <w:t xml:space="preserve">За аналогiчний перiод попереднього року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2</w:t>
      </w:r>
      <w:r>
        <w:rPr>
          <w:rFonts w:ascii="Times New Roman CYR" w:hAnsi="Times New Roman CYR" w:cs="Times New Roman CYR"/>
          <w:sz w:val="24"/>
          <w:szCs w:val="24"/>
        </w:rPr>
        <w:tab/>
        <w:t>3</w:t>
      </w:r>
      <w:r>
        <w:rPr>
          <w:rFonts w:ascii="Times New Roman CYR" w:hAnsi="Times New Roman CYR" w:cs="Times New Roman CYR"/>
          <w:sz w:val="24"/>
          <w:szCs w:val="24"/>
        </w:rPr>
        <w:tab/>
        <w:t>4</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Рух коштiв у результатi операцiйної дiяльностi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вiд:</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Реалiзацiї продукцiї (товарiв, робiт, послуг)</w:t>
      </w:r>
      <w:r>
        <w:rPr>
          <w:rFonts w:ascii="Times New Roman CYR" w:hAnsi="Times New Roman CYR" w:cs="Times New Roman CYR"/>
          <w:sz w:val="24"/>
          <w:szCs w:val="24"/>
        </w:rPr>
        <w:tab/>
        <w:t>3000</w:t>
      </w:r>
      <w:r>
        <w:rPr>
          <w:rFonts w:ascii="Times New Roman CYR" w:hAnsi="Times New Roman CYR" w:cs="Times New Roman CYR"/>
          <w:sz w:val="24"/>
          <w:szCs w:val="24"/>
        </w:rPr>
        <w:tab/>
        <w:t>5038</w:t>
      </w:r>
      <w:r>
        <w:rPr>
          <w:rFonts w:ascii="Times New Roman CYR" w:hAnsi="Times New Roman CYR" w:cs="Times New Roman CYR"/>
          <w:sz w:val="24"/>
          <w:szCs w:val="24"/>
        </w:rPr>
        <w:tab/>
        <w:t>5234</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Повернення податкiв i зборiв </w:t>
      </w:r>
      <w:r>
        <w:rPr>
          <w:rFonts w:ascii="Times New Roman CYR" w:hAnsi="Times New Roman CYR" w:cs="Times New Roman CYR"/>
          <w:sz w:val="24"/>
          <w:szCs w:val="24"/>
        </w:rPr>
        <w:tab/>
        <w:t>3005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тому числi податку на додану вартiсть</w:t>
      </w:r>
      <w:r>
        <w:rPr>
          <w:rFonts w:ascii="Times New Roman CYR" w:hAnsi="Times New Roman CYR" w:cs="Times New Roman CYR"/>
          <w:sz w:val="24"/>
          <w:szCs w:val="24"/>
        </w:rPr>
        <w:tab/>
        <w:t>3006</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Цiльового фiнансування </w:t>
      </w:r>
      <w:r>
        <w:rPr>
          <w:rFonts w:ascii="Times New Roman CYR" w:hAnsi="Times New Roman CYR" w:cs="Times New Roman CYR"/>
          <w:sz w:val="24"/>
          <w:szCs w:val="24"/>
        </w:rPr>
        <w:tab/>
        <w:t>3010</w:t>
      </w:r>
      <w:r>
        <w:rPr>
          <w:rFonts w:ascii="Times New Roman CYR" w:hAnsi="Times New Roman CYR" w:cs="Times New Roman CYR"/>
          <w:sz w:val="24"/>
          <w:szCs w:val="24"/>
        </w:rPr>
        <w:tab/>
        <w:t>9</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вiд повернення авансiв</w:t>
      </w:r>
      <w:r>
        <w:rPr>
          <w:rFonts w:ascii="Times New Roman CYR" w:hAnsi="Times New Roman CYR" w:cs="Times New Roman CYR"/>
          <w:sz w:val="24"/>
          <w:szCs w:val="24"/>
        </w:rPr>
        <w:tab/>
        <w:t>3020</w:t>
      </w:r>
      <w:r>
        <w:rPr>
          <w:rFonts w:ascii="Times New Roman CYR" w:hAnsi="Times New Roman CYR" w:cs="Times New Roman CYR"/>
          <w:sz w:val="24"/>
          <w:szCs w:val="24"/>
        </w:rPr>
        <w:tab/>
        <w:t>24</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в</w:t>
      </w:r>
      <w:r>
        <w:rPr>
          <w:rFonts w:ascii="Times New Roman CYR" w:hAnsi="Times New Roman CYR" w:cs="Times New Roman CYR"/>
          <w:sz w:val="24"/>
          <w:szCs w:val="24"/>
        </w:rPr>
        <w:t>iд операцiйної оренди</w:t>
      </w:r>
      <w:r>
        <w:rPr>
          <w:rFonts w:ascii="Times New Roman CYR" w:hAnsi="Times New Roman CYR" w:cs="Times New Roman CYR"/>
          <w:sz w:val="24"/>
          <w:szCs w:val="24"/>
        </w:rPr>
        <w:tab/>
        <w:t>3040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надходження </w:t>
      </w:r>
      <w:r>
        <w:rPr>
          <w:rFonts w:ascii="Times New Roman CYR" w:hAnsi="Times New Roman CYR" w:cs="Times New Roman CYR"/>
          <w:sz w:val="24"/>
          <w:szCs w:val="24"/>
        </w:rPr>
        <w:tab/>
        <w:t>3095</w:t>
      </w:r>
      <w:r>
        <w:rPr>
          <w:rFonts w:ascii="Times New Roman CYR" w:hAnsi="Times New Roman CYR" w:cs="Times New Roman CYR"/>
          <w:sz w:val="24"/>
          <w:szCs w:val="24"/>
        </w:rPr>
        <w:tab/>
        <w:t>4 575</w:t>
      </w:r>
      <w:r>
        <w:rPr>
          <w:rFonts w:ascii="Times New Roman CYR" w:hAnsi="Times New Roman CYR" w:cs="Times New Roman CYR"/>
          <w:sz w:val="24"/>
          <w:szCs w:val="24"/>
        </w:rPr>
        <w:tab/>
        <w:t>4 532</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Витрачання на оплату: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Товарiв (робiт, послуг) </w:t>
      </w:r>
      <w:r>
        <w:rPr>
          <w:rFonts w:ascii="Times New Roman CYR" w:hAnsi="Times New Roman CYR" w:cs="Times New Roman CYR"/>
          <w:sz w:val="24"/>
          <w:szCs w:val="24"/>
        </w:rPr>
        <w:tab/>
        <w:t>3100</w:t>
      </w:r>
      <w:r>
        <w:rPr>
          <w:rFonts w:ascii="Times New Roman CYR" w:hAnsi="Times New Roman CYR" w:cs="Times New Roman CYR"/>
          <w:sz w:val="24"/>
          <w:szCs w:val="24"/>
        </w:rPr>
        <w:tab/>
        <w:t>(    539   )</w:t>
      </w:r>
      <w:r>
        <w:rPr>
          <w:rFonts w:ascii="Times New Roman CYR" w:hAnsi="Times New Roman CYR" w:cs="Times New Roman CYR"/>
          <w:sz w:val="24"/>
          <w:szCs w:val="24"/>
        </w:rPr>
        <w:tab/>
        <w:t xml:space="preserve"> (   556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Працi</w:t>
      </w:r>
      <w:r>
        <w:rPr>
          <w:rFonts w:ascii="Times New Roman CYR" w:hAnsi="Times New Roman CYR" w:cs="Times New Roman CYR"/>
          <w:sz w:val="24"/>
          <w:szCs w:val="24"/>
        </w:rPr>
        <w:tab/>
        <w:t>3105</w:t>
      </w:r>
      <w:r>
        <w:rPr>
          <w:rFonts w:ascii="Times New Roman CYR" w:hAnsi="Times New Roman CYR" w:cs="Times New Roman CYR"/>
          <w:sz w:val="24"/>
          <w:szCs w:val="24"/>
        </w:rPr>
        <w:tab/>
        <w:t>(    75   )</w:t>
      </w:r>
      <w:r>
        <w:rPr>
          <w:rFonts w:ascii="Times New Roman CYR" w:hAnsi="Times New Roman CYR" w:cs="Times New Roman CYR"/>
          <w:sz w:val="24"/>
          <w:szCs w:val="24"/>
        </w:rPr>
        <w:tab/>
        <w:t>(    53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Вiдрахувань на соцiальнi заходи </w:t>
      </w:r>
      <w:r>
        <w:rPr>
          <w:rFonts w:ascii="Times New Roman CYR" w:hAnsi="Times New Roman CYR" w:cs="Times New Roman CYR"/>
          <w:sz w:val="24"/>
          <w:szCs w:val="24"/>
        </w:rPr>
        <w:tab/>
        <w:t>3110</w:t>
      </w:r>
      <w:r>
        <w:rPr>
          <w:rFonts w:ascii="Times New Roman CYR" w:hAnsi="Times New Roman CYR" w:cs="Times New Roman CYR"/>
          <w:sz w:val="24"/>
          <w:szCs w:val="24"/>
        </w:rPr>
        <w:tab/>
        <w:t>(    28    )</w:t>
      </w:r>
      <w:r>
        <w:rPr>
          <w:rFonts w:ascii="Times New Roman CYR" w:hAnsi="Times New Roman CYR" w:cs="Times New Roman CYR"/>
          <w:sz w:val="24"/>
          <w:szCs w:val="24"/>
        </w:rPr>
        <w:tab/>
        <w:t>(     22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Зобов'язан</w:t>
      </w:r>
      <w:r>
        <w:rPr>
          <w:rFonts w:ascii="Times New Roman CYR" w:hAnsi="Times New Roman CYR" w:cs="Times New Roman CYR"/>
          <w:sz w:val="24"/>
          <w:szCs w:val="24"/>
        </w:rPr>
        <w:t>ь з податкiв i зборiв</w:t>
      </w:r>
      <w:r>
        <w:rPr>
          <w:rFonts w:ascii="Times New Roman CYR" w:hAnsi="Times New Roman CYR" w:cs="Times New Roman CYR"/>
          <w:sz w:val="24"/>
          <w:szCs w:val="24"/>
        </w:rPr>
        <w:tab/>
        <w:t>3115</w:t>
      </w:r>
      <w:r>
        <w:rPr>
          <w:rFonts w:ascii="Times New Roman CYR" w:hAnsi="Times New Roman CYR" w:cs="Times New Roman CYR"/>
          <w:sz w:val="24"/>
          <w:szCs w:val="24"/>
        </w:rPr>
        <w:tab/>
        <w:t>(  3505  )</w:t>
      </w:r>
      <w:r>
        <w:rPr>
          <w:rFonts w:ascii="Times New Roman CYR" w:hAnsi="Times New Roman CYR" w:cs="Times New Roman CYR"/>
          <w:sz w:val="24"/>
          <w:szCs w:val="24"/>
        </w:rPr>
        <w:tab/>
        <w:t>(   3822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Витрачання на оплату зобовязаньз податку на прибуток</w:t>
      </w:r>
      <w:r>
        <w:rPr>
          <w:rFonts w:ascii="Times New Roman CYR" w:hAnsi="Times New Roman CYR" w:cs="Times New Roman CYR"/>
          <w:sz w:val="24"/>
          <w:szCs w:val="24"/>
        </w:rPr>
        <w:tab/>
        <w:t>3116</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21   )</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8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Витрачання на оплату зобовязаньз податку на додану вартiсть</w:t>
      </w:r>
      <w:r>
        <w:rPr>
          <w:rFonts w:ascii="Times New Roman CYR" w:hAnsi="Times New Roman CYR" w:cs="Times New Roman CYR"/>
          <w:sz w:val="24"/>
          <w:szCs w:val="24"/>
        </w:rPr>
        <w:tab/>
      </w:r>
      <w:r>
        <w:rPr>
          <w:rFonts w:ascii="Times New Roman CYR" w:hAnsi="Times New Roman CYR" w:cs="Times New Roman CYR"/>
          <w:sz w:val="24"/>
          <w:szCs w:val="24"/>
        </w:rPr>
        <w:tab/>
        <w:t>(  358  )</w:t>
      </w:r>
      <w:r>
        <w:rPr>
          <w:rFonts w:ascii="Times New Roman CYR" w:hAnsi="Times New Roman CYR" w:cs="Times New Roman CYR"/>
          <w:sz w:val="24"/>
          <w:szCs w:val="24"/>
        </w:rPr>
        <w:tab/>
        <w:t>(    697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Витрачанняа оплату зобовязаньз з iн</w:t>
      </w:r>
      <w:r>
        <w:rPr>
          <w:rFonts w:ascii="Times New Roman CYR" w:hAnsi="Times New Roman CYR" w:cs="Times New Roman CYR"/>
          <w:sz w:val="24"/>
          <w:szCs w:val="24"/>
        </w:rPr>
        <w:t xml:space="preserve">ших податкiв i зборiв </w:t>
      </w:r>
      <w:r>
        <w:rPr>
          <w:rFonts w:ascii="Times New Roman CYR" w:hAnsi="Times New Roman CYR" w:cs="Times New Roman CYR"/>
          <w:sz w:val="24"/>
          <w:szCs w:val="24"/>
        </w:rPr>
        <w:tab/>
        <w:t>3118</w:t>
      </w:r>
      <w:r>
        <w:rPr>
          <w:rFonts w:ascii="Times New Roman CYR" w:hAnsi="Times New Roman CYR" w:cs="Times New Roman CYR"/>
          <w:sz w:val="24"/>
          <w:szCs w:val="24"/>
        </w:rPr>
        <w:tab/>
        <w:t>(  3 126  )</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3 117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Витрачанняа оплату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авансiв</w:t>
      </w:r>
      <w:r>
        <w:rPr>
          <w:rFonts w:ascii="Times New Roman CYR" w:hAnsi="Times New Roman CYR" w:cs="Times New Roman CYR"/>
          <w:sz w:val="24"/>
          <w:szCs w:val="24"/>
        </w:rPr>
        <w:tab/>
        <w:t>3135</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292</w:t>
      </w:r>
      <w:r>
        <w:rPr>
          <w:rFonts w:ascii="Times New Roman CYR" w:hAnsi="Times New Roman CYR" w:cs="Times New Roman CYR"/>
          <w:sz w:val="24"/>
          <w:szCs w:val="24"/>
        </w:rPr>
        <w:tab/>
        <w:t>(    6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витрачання </w:t>
      </w:r>
      <w:r>
        <w:rPr>
          <w:rFonts w:ascii="Times New Roman CYR" w:hAnsi="Times New Roman CYR" w:cs="Times New Roman CYR"/>
          <w:sz w:val="24"/>
          <w:szCs w:val="24"/>
        </w:rPr>
        <w:tab/>
        <w:t>3190</w:t>
      </w:r>
      <w:r>
        <w:rPr>
          <w:rFonts w:ascii="Times New Roman CYR" w:hAnsi="Times New Roman CYR" w:cs="Times New Roman CYR"/>
          <w:sz w:val="24"/>
          <w:szCs w:val="24"/>
        </w:rPr>
        <w:tab/>
        <w:t>(  5 002  )</w:t>
      </w:r>
      <w:r>
        <w:rPr>
          <w:rFonts w:ascii="Times New Roman CYR" w:hAnsi="Times New Roman CYR" w:cs="Times New Roman CYR"/>
          <w:sz w:val="24"/>
          <w:szCs w:val="24"/>
        </w:rPr>
        <w:tab/>
        <w:t>(   5 222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рух коштiв вiд операцiйної дiяльностi </w:t>
      </w:r>
      <w:r>
        <w:rPr>
          <w:rFonts w:ascii="Times New Roman CYR" w:hAnsi="Times New Roman CYR" w:cs="Times New Roman CYR"/>
          <w:sz w:val="24"/>
          <w:szCs w:val="24"/>
        </w:rPr>
        <w:tab/>
        <w:t>3195</w:t>
      </w:r>
      <w:r>
        <w:rPr>
          <w:rFonts w:ascii="Times New Roman CYR" w:hAnsi="Times New Roman CYR" w:cs="Times New Roman CYR"/>
          <w:sz w:val="24"/>
          <w:szCs w:val="24"/>
        </w:rPr>
        <w:tab/>
        <w:t>205</w:t>
      </w:r>
      <w:r>
        <w:rPr>
          <w:rFonts w:ascii="Times New Roman CYR" w:hAnsi="Times New Roman CYR" w:cs="Times New Roman CYR"/>
          <w:sz w:val="24"/>
          <w:szCs w:val="24"/>
        </w:rPr>
        <w:tab/>
        <w:t>85</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 Рух коштiв у результатi iнвестицiйної дi</w:t>
      </w:r>
      <w:r>
        <w:rPr>
          <w:rFonts w:ascii="Times New Roman CYR" w:hAnsi="Times New Roman CYR" w:cs="Times New Roman CYR"/>
          <w:sz w:val="24"/>
          <w:szCs w:val="24"/>
        </w:rPr>
        <w:t>яльностi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вiд реалiзацiї: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фiнансових iнвестицiй </w:t>
      </w:r>
      <w:r>
        <w:rPr>
          <w:rFonts w:ascii="Times New Roman CYR" w:hAnsi="Times New Roman CYR" w:cs="Times New Roman CYR"/>
          <w:sz w:val="24"/>
          <w:szCs w:val="24"/>
        </w:rPr>
        <w:tab/>
        <w:t>3200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необоротних активiв </w:t>
      </w:r>
      <w:r>
        <w:rPr>
          <w:rFonts w:ascii="Times New Roman CYR" w:hAnsi="Times New Roman CYR" w:cs="Times New Roman CYR"/>
          <w:sz w:val="24"/>
          <w:szCs w:val="24"/>
        </w:rPr>
        <w:tab/>
        <w:t>3205</w:t>
      </w:r>
      <w:r>
        <w:rPr>
          <w:rFonts w:ascii="Times New Roman CYR" w:hAnsi="Times New Roman CYR" w:cs="Times New Roman CYR"/>
          <w:sz w:val="24"/>
          <w:szCs w:val="24"/>
        </w:rPr>
        <w:tab/>
        <w:t>30</w:t>
      </w:r>
      <w:r>
        <w:rPr>
          <w:rFonts w:ascii="Times New Roman CYR" w:hAnsi="Times New Roman CYR" w:cs="Times New Roman CYR"/>
          <w:sz w:val="24"/>
          <w:szCs w:val="24"/>
        </w:rPr>
        <w:tab/>
        <w:t>12</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вiд отриманих:</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вiдсоткiв </w:t>
      </w:r>
      <w:r>
        <w:rPr>
          <w:rFonts w:ascii="Times New Roman CYR" w:hAnsi="Times New Roman CYR" w:cs="Times New Roman CYR"/>
          <w:sz w:val="24"/>
          <w:szCs w:val="24"/>
        </w:rPr>
        <w:tab/>
        <w:t>3215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дивiдендiв </w:t>
      </w:r>
      <w:r>
        <w:rPr>
          <w:rFonts w:ascii="Times New Roman CYR" w:hAnsi="Times New Roman CYR" w:cs="Times New Roman CYR"/>
          <w:sz w:val="24"/>
          <w:szCs w:val="24"/>
        </w:rPr>
        <w:tab/>
        <w:t>3220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вiд деривативiв</w:t>
      </w:r>
      <w:r>
        <w:rPr>
          <w:rFonts w:ascii="Times New Roman CYR" w:hAnsi="Times New Roman CYR" w:cs="Times New Roman CYR"/>
          <w:sz w:val="24"/>
          <w:szCs w:val="24"/>
        </w:rPr>
        <w:tab/>
        <w:t>3225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надходження </w:t>
      </w:r>
      <w:r>
        <w:rPr>
          <w:rFonts w:ascii="Times New Roman CYR" w:hAnsi="Times New Roman CYR" w:cs="Times New Roman CYR"/>
          <w:sz w:val="24"/>
          <w:szCs w:val="24"/>
        </w:rPr>
        <w:tab/>
        <w:t>3250</w:t>
      </w:r>
      <w:r>
        <w:rPr>
          <w:rFonts w:ascii="Times New Roman CYR" w:hAnsi="Times New Roman CYR" w:cs="Times New Roman CYR"/>
          <w:sz w:val="24"/>
          <w:szCs w:val="24"/>
        </w:rPr>
        <w:tab/>
        <w:t>2500</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Витрачання  на придбання: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фiнансових iнвестицiй </w:t>
      </w:r>
      <w:r>
        <w:rPr>
          <w:rFonts w:ascii="Times New Roman CYR" w:hAnsi="Times New Roman CYR" w:cs="Times New Roman CYR"/>
          <w:sz w:val="24"/>
          <w:szCs w:val="24"/>
        </w:rPr>
        <w:tab/>
        <w:t>3255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необоротних активiв </w:t>
      </w:r>
      <w:r>
        <w:rPr>
          <w:rFonts w:ascii="Times New Roman CYR" w:hAnsi="Times New Roman CYR" w:cs="Times New Roman CYR"/>
          <w:sz w:val="24"/>
          <w:szCs w:val="24"/>
        </w:rPr>
        <w:tab/>
        <w:t>3260</w:t>
      </w:r>
      <w:r>
        <w:rPr>
          <w:rFonts w:ascii="Times New Roman CYR" w:hAnsi="Times New Roman CYR" w:cs="Times New Roman CYR"/>
          <w:sz w:val="24"/>
          <w:szCs w:val="24"/>
        </w:rPr>
        <w:tab/>
        <w:t>(   232       )</w:t>
      </w:r>
      <w:r>
        <w:rPr>
          <w:rFonts w:ascii="Times New Roman CYR" w:hAnsi="Times New Roman CYR" w:cs="Times New Roman CYR"/>
          <w:sz w:val="24"/>
          <w:szCs w:val="24"/>
        </w:rPr>
        <w:tab/>
        <w:t>(    97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11Виплати за деривативами</w:t>
      </w:r>
      <w:r>
        <w:rPr>
          <w:rFonts w:ascii="Times New Roman CYR" w:hAnsi="Times New Roman CYR" w:cs="Times New Roman CYR"/>
          <w:sz w:val="24"/>
          <w:szCs w:val="24"/>
        </w:rPr>
        <w:tab/>
        <w:t>3270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платежi</w:t>
      </w:r>
      <w:r>
        <w:rPr>
          <w:rFonts w:ascii="Times New Roman CYR" w:hAnsi="Times New Roman CYR" w:cs="Times New Roman CYR"/>
          <w:sz w:val="24"/>
          <w:szCs w:val="24"/>
        </w:rPr>
        <w:tab/>
        <w:t>3290</w:t>
      </w:r>
      <w:r>
        <w:rPr>
          <w:rFonts w:ascii="Times New Roman CYR" w:hAnsi="Times New Roman CYR" w:cs="Times New Roman CYR"/>
          <w:sz w:val="24"/>
          <w:szCs w:val="24"/>
        </w:rPr>
        <w:tab/>
        <w:t>(   2500   )</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рух коштiв вiд iнвестицiйної дiяльностi </w:t>
      </w:r>
      <w:r>
        <w:rPr>
          <w:rFonts w:ascii="Times New Roman CYR" w:hAnsi="Times New Roman CYR" w:cs="Times New Roman CYR"/>
          <w:sz w:val="24"/>
          <w:szCs w:val="24"/>
        </w:rPr>
        <w:tab/>
        <w:t>3295</w:t>
      </w:r>
      <w:r>
        <w:rPr>
          <w:rFonts w:ascii="Times New Roman CYR" w:hAnsi="Times New Roman CYR" w:cs="Times New Roman CYR"/>
          <w:sz w:val="24"/>
          <w:szCs w:val="24"/>
        </w:rPr>
        <w:tab/>
        <w:t>- 202</w:t>
      </w:r>
      <w:r>
        <w:rPr>
          <w:rFonts w:ascii="Times New Roman CYR" w:hAnsi="Times New Roman CYR" w:cs="Times New Roman CYR"/>
          <w:sz w:val="24"/>
          <w:szCs w:val="24"/>
        </w:rPr>
        <w:tab/>
        <w:t>- 85</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 Рух кош</w:t>
      </w:r>
      <w:r>
        <w:rPr>
          <w:rFonts w:ascii="Times New Roman CYR" w:hAnsi="Times New Roman CYR" w:cs="Times New Roman CYR"/>
          <w:sz w:val="24"/>
          <w:szCs w:val="24"/>
        </w:rPr>
        <w:t>тiв у результатi фiнансової дiяльностi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вiд:</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Власного капiталу </w:t>
      </w:r>
      <w:r>
        <w:rPr>
          <w:rFonts w:ascii="Times New Roman CYR" w:hAnsi="Times New Roman CYR" w:cs="Times New Roman CYR"/>
          <w:sz w:val="24"/>
          <w:szCs w:val="24"/>
        </w:rPr>
        <w:tab/>
        <w:t>3300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Отримання позик</w:t>
      </w:r>
      <w:r>
        <w:rPr>
          <w:rFonts w:ascii="Times New Roman CYR" w:hAnsi="Times New Roman CYR" w:cs="Times New Roman CYR"/>
          <w:sz w:val="24"/>
          <w:szCs w:val="24"/>
        </w:rPr>
        <w:tab/>
        <w:t>3305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Iншi надходження </w:t>
      </w:r>
      <w:r>
        <w:rPr>
          <w:rFonts w:ascii="Times New Roman CYR" w:hAnsi="Times New Roman CYR" w:cs="Times New Roman CYR"/>
          <w:sz w:val="24"/>
          <w:szCs w:val="24"/>
        </w:rPr>
        <w:tab/>
        <w:t>3340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Витрачання на: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Викуп власних акцiй</w:t>
      </w:r>
      <w:r>
        <w:rPr>
          <w:rFonts w:ascii="Times New Roman CYR" w:hAnsi="Times New Roman CYR" w:cs="Times New Roman CYR"/>
          <w:sz w:val="24"/>
          <w:szCs w:val="24"/>
        </w:rPr>
        <w:tab/>
        <w:t>3345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Погашення позик  </w:t>
      </w:r>
      <w:r>
        <w:rPr>
          <w:rFonts w:ascii="Times New Roman CYR" w:hAnsi="Times New Roman CYR" w:cs="Times New Roman CYR"/>
          <w:sz w:val="24"/>
          <w:szCs w:val="24"/>
        </w:rPr>
        <w:tab/>
        <w:t>3350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Сплату дивiдендiв </w:t>
      </w:r>
      <w:r>
        <w:rPr>
          <w:rFonts w:ascii="Times New Roman CYR" w:hAnsi="Times New Roman CYR" w:cs="Times New Roman CYR"/>
          <w:sz w:val="24"/>
          <w:szCs w:val="24"/>
        </w:rPr>
        <w:tab/>
        <w:t>3355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платежi </w:t>
      </w:r>
      <w:r>
        <w:rPr>
          <w:rFonts w:ascii="Times New Roman CYR" w:hAnsi="Times New Roman CYR" w:cs="Times New Roman CYR"/>
          <w:sz w:val="24"/>
          <w:szCs w:val="24"/>
        </w:rPr>
        <w:tab/>
        <w:t>3390</w:t>
      </w:r>
      <w:r>
        <w:rPr>
          <w:rFonts w:ascii="Times New Roman CYR" w:hAnsi="Times New Roman CYR" w:cs="Times New Roman CYR"/>
          <w:sz w:val="24"/>
          <w:szCs w:val="24"/>
        </w:rPr>
        <w:tab/>
        <w:t>-</w:t>
      </w:r>
      <w:r>
        <w:rPr>
          <w:rFonts w:ascii="Times New Roman CYR" w:hAnsi="Times New Roman CYR" w:cs="Times New Roman CYR"/>
          <w:sz w:val="24"/>
          <w:szCs w:val="24"/>
        </w:rPr>
        <w:tab/>
      </w: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рух коштiв вiд фiнансової дiяльностi </w:t>
      </w:r>
      <w:r>
        <w:rPr>
          <w:rFonts w:ascii="Times New Roman CYR" w:hAnsi="Times New Roman CYR" w:cs="Times New Roman CYR"/>
          <w:sz w:val="24"/>
          <w:szCs w:val="24"/>
        </w:rPr>
        <w:tab/>
        <w:t>3395</w:t>
      </w:r>
      <w:r>
        <w:rPr>
          <w:rFonts w:ascii="Times New Roman CYR" w:hAnsi="Times New Roman CYR" w:cs="Times New Roman CYR"/>
          <w:sz w:val="24"/>
          <w:szCs w:val="24"/>
        </w:rPr>
        <w:tab/>
        <w:t>3</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рух грошових коштiв за звiтний перiод </w:t>
      </w:r>
      <w:r>
        <w:rPr>
          <w:rFonts w:ascii="Times New Roman CYR" w:hAnsi="Times New Roman CYR" w:cs="Times New Roman CYR"/>
          <w:sz w:val="24"/>
          <w:szCs w:val="24"/>
        </w:rPr>
        <w:tab/>
        <w:t>3400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коштiв на початок року </w:t>
      </w:r>
      <w:r>
        <w:rPr>
          <w:rFonts w:ascii="Times New Roman CYR" w:hAnsi="Times New Roman CYR" w:cs="Times New Roman CYR"/>
          <w:sz w:val="24"/>
          <w:szCs w:val="24"/>
        </w:rPr>
        <w:tab/>
        <w:t>3405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Вплив змiни валютних курсiв на залишок коштiв </w:t>
      </w:r>
      <w:r>
        <w:rPr>
          <w:rFonts w:ascii="Times New Roman CYR" w:hAnsi="Times New Roman CYR" w:cs="Times New Roman CYR"/>
          <w:sz w:val="24"/>
          <w:szCs w:val="24"/>
        </w:rPr>
        <w:tab/>
        <w:t>3410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коштiв на кiнець року </w:t>
      </w:r>
      <w:r>
        <w:rPr>
          <w:rFonts w:ascii="Times New Roman CYR" w:hAnsi="Times New Roman CYR" w:cs="Times New Roman CYR"/>
          <w:sz w:val="24"/>
          <w:szCs w:val="24"/>
        </w:rPr>
        <w:tab/>
        <w:t>3415</w:t>
      </w:r>
      <w:r>
        <w:rPr>
          <w:rFonts w:ascii="Times New Roman CYR" w:hAnsi="Times New Roman CYR" w:cs="Times New Roman CYR"/>
          <w:sz w:val="24"/>
          <w:szCs w:val="24"/>
        </w:rPr>
        <w:tab/>
        <w:t>3</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w:t>
      </w:r>
      <w:r>
        <w:rPr>
          <w:rFonts w:ascii="Times New Roman CYR" w:hAnsi="Times New Roman CYR" w:cs="Times New Roman CYR"/>
          <w:sz w:val="24"/>
          <w:szCs w:val="24"/>
        </w:rPr>
        <w:tab/>
      </w:r>
      <w:r>
        <w:rPr>
          <w:rFonts w:ascii="Times New Roman CYR" w:hAnsi="Times New Roman CYR" w:cs="Times New Roman CYR"/>
          <w:sz w:val="24"/>
          <w:szCs w:val="24"/>
        </w:rPr>
        <w:tab/>
        <w:t>________________________             Сидорук А.К.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Головний бухгалтер                      ________________________Карацай В.В.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КОДИ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Дата (рiк, мiсяць, число)</w:t>
      </w:r>
      <w:r>
        <w:rPr>
          <w:rFonts w:ascii="Times New Roman CYR" w:hAnsi="Times New Roman CYR" w:cs="Times New Roman CYR"/>
          <w:sz w:val="24"/>
          <w:szCs w:val="24"/>
        </w:rPr>
        <w:tab/>
        <w:t>2018</w:t>
      </w:r>
      <w:r>
        <w:rPr>
          <w:rFonts w:ascii="Times New Roman CYR" w:hAnsi="Times New Roman CYR" w:cs="Times New Roman CYR"/>
          <w:sz w:val="24"/>
          <w:szCs w:val="24"/>
        </w:rPr>
        <w:tab/>
        <w:t>12</w:t>
      </w:r>
      <w:r>
        <w:rPr>
          <w:rFonts w:ascii="Times New Roman CYR" w:hAnsi="Times New Roman CYR" w:cs="Times New Roman CYR"/>
          <w:sz w:val="24"/>
          <w:szCs w:val="24"/>
        </w:rPr>
        <w:tab/>
        <w:t>31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ab/>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за ЄДРПОУ</w:t>
      </w:r>
      <w:r>
        <w:rPr>
          <w:rFonts w:ascii="Times New Roman CYR" w:hAnsi="Times New Roman CYR" w:cs="Times New Roman CYR"/>
          <w:sz w:val="24"/>
          <w:szCs w:val="24"/>
        </w:rPr>
        <w:tab/>
        <w:t>3482531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Звiт про власний капiтал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рiк 2019 рiк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 4</w:t>
      </w:r>
      <w:r>
        <w:rPr>
          <w:rFonts w:ascii="Times New Roman CYR" w:hAnsi="Times New Roman CYR" w:cs="Times New Roman CYR"/>
          <w:sz w:val="24"/>
          <w:szCs w:val="24"/>
        </w:rPr>
        <w:tab/>
        <w:t>Код за ДКУД</w:t>
      </w:r>
      <w:r>
        <w:rPr>
          <w:rFonts w:ascii="Times New Roman CYR" w:hAnsi="Times New Roman CYR" w:cs="Times New Roman CYR"/>
          <w:sz w:val="24"/>
          <w:szCs w:val="24"/>
        </w:rPr>
        <w:tab/>
        <w:t>18</w:t>
      </w:r>
      <w:r>
        <w:rPr>
          <w:rFonts w:ascii="Times New Roman CYR" w:hAnsi="Times New Roman CYR" w:cs="Times New Roman CYR"/>
          <w:sz w:val="24"/>
          <w:szCs w:val="24"/>
        </w:rPr>
        <w:t>01005</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Стаття</w:t>
      </w:r>
      <w:r>
        <w:rPr>
          <w:rFonts w:ascii="Times New Roman CYR" w:hAnsi="Times New Roman CYR" w:cs="Times New Roman CYR"/>
          <w:sz w:val="24"/>
          <w:szCs w:val="24"/>
        </w:rPr>
        <w:tab/>
        <w:t>Код рядка</w:t>
      </w:r>
      <w:r>
        <w:rPr>
          <w:rFonts w:ascii="Times New Roman CYR" w:hAnsi="Times New Roman CYR" w:cs="Times New Roman CYR"/>
          <w:sz w:val="24"/>
          <w:szCs w:val="24"/>
        </w:rPr>
        <w:tab/>
        <w:t xml:space="preserve">Зареєстро-ваний (пайовий)капiтал </w:t>
      </w:r>
      <w:r>
        <w:rPr>
          <w:rFonts w:ascii="Times New Roman CYR" w:hAnsi="Times New Roman CYR" w:cs="Times New Roman CYR"/>
          <w:sz w:val="24"/>
          <w:szCs w:val="24"/>
        </w:rPr>
        <w:tab/>
        <w:t>Капiтал у дооцiн-ках</w:t>
      </w:r>
      <w:r>
        <w:rPr>
          <w:rFonts w:ascii="Times New Roman CYR" w:hAnsi="Times New Roman CYR" w:cs="Times New Roman CYR"/>
          <w:sz w:val="24"/>
          <w:szCs w:val="24"/>
        </w:rPr>
        <w:tab/>
        <w:t>Додатко-вий капiтал</w:t>
      </w:r>
      <w:r>
        <w:rPr>
          <w:rFonts w:ascii="Times New Roman CYR" w:hAnsi="Times New Roman CYR" w:cs="Times New Roman CYR"/>
          <w:sz w:val="24"/>
          <w:szCs w:val="24"/>
        </w:rPr>
        <w:tab/>
        <w:t>Резер-вний капiтал</w:t>
      </w:r>
      <w:r>
        <w:rPr>
          <w:rFonts w:ascii="Times New Roman CYR" w:hAnsi="Times New Roman CYR" w:cs="Times New Roman CYR"/>
          <w:sz w:val="24"/>
          <w:szCs w:val="24"/>
        </w:rPr>
        <w:tab/>
        <w:t>Нерозпо-дiлений прибуток (непокритий збиток)</w:t>
      </w:r>
      <w:r>
        <w:rPr>
          <w:rFonts w:ascii="Times New Roman CYR" w:hAnsi="Times New Roman CYR" w:cs="Times New Roman CYR"/>
          <w:sz w:val="24"/>
          <w:szCs w:val="24"/>
        </w:rPr>
        <w:tab/>
        <w:t>Неопла-чений капiтал</w:t>
      </w:r>
      <w:r>
        <w:rPr>
          <w:rFonts w:ascii="Times New Roman CYR" w:hAnsi="Times New Roman CYR" w:cs="Times New Roman CYR"/>
          <w:sz w:val="24"/>
          <w:szCs w:val="24"/>
        </w:rPr>
        <w:tab/>
        <w:t>Вилу-чений капiтал</w:t>
      </w:r>
      <w:r>
        <w:rPr>
          <w:rFonts w:ascii="Times New Roman CYR" w:hAnsi="Times New Roman CYR" w:cs="Times New Roman CYR"/>
          <w:sz w:val="24"/>
          <w:szCs w:val="24"/>
        </w:rPr>
        <w:tab/>
        <w:t>Всього</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2</w:t>
      </w:r>
      <w:r>
        <w:rPr>
          <w:rFonts w:ascii="Times New Roman CYR" w:hAnsi="Times New Roman CYR" w:cs="Times New Roman CYR"/>
          <w:sz w:val="24"/>
          <w:szCs w:val="24"/>
        </w:rPr>
        <w:tab/>
        <w:t>3</w:t>
      </w:r>
      <w:r>
        <w:rPr>
          <w:rFonts w:ascii="Times New Roman CYR" w:hAnsi="Times New Roman CYR" w:cs="Times New Roman CYR"/>
          <w:sz w:val="24"/>
          <w:szCs w:val="24"/>
        </w:rPr>
        <w:tab/>
        <w:t>4</w:t>
      </w:r>
      <w:r>
        <w:rPr>
          <w:rFonts w:ascii="Times New Roman CYR" w:hAnsi="Times New Roman CYR" w:cs="Times New Roman CYR"/>
          <w:sz w:val="24"/>
          <w:szCs w:val="24"/>
        </w:rPr>
        <w:tab/>
        <w:t>5</w:t>
      </w:r>
      <w:r>
        <w:rPr>
          <w:rFonts w:ascii="Times New Roman CYR" w:hAnsi="Times New Roman CYR" w:cs="Times New Roman CYR"/>
          <w:sz w:val="24"/>
          <w:szCs w:val="24"/>
        </w:rPr>
        <w:tab/>
        <w:t>6</w:t>
      </w:r>
      <w:r>
        <w:rPr>
          <w:rFonts w:ascii="Times New Roman CYR" w:hAnsi="Times New Roman CYR" w:cs="Times New Roman CYR"/>
          <w:sz w:val="24"/>
          <w:szCs w:val="24"/>
        </w:rPr>
        <w:tab/>
        <w:t>7</w:t>
      </w:r>
      <w:r>
        <w:rPr>
          <w:rFonts w:ascii="Times New Roman CYR" w:hAnsi="Times New Roman CYR" w:cs="Times New Roman CYR"/>
          <w:sz w:val="24"/>
          <w:szCs w:val="24"/>
        </w:rPr>
        <w:tab/>
        <w:t>8</w:t>
      </w:r>
      <w:r>
        <w:rPr>
          <w:rFonts w:ascii="Times New Roman CYR" w:hAnsi="Times New Roman CYR" w:cs="Times New Roman CYR"/>
          <w:sz w:val="24"/>
          <w:szCs w:val="24"/>
        </w:rPr>
        <w:tab/>
        <w:t>9</w:t>
      </w:r>
      <w:r>
        <w:rPr>
          <w:rFonts w:ascii="Times New Roman CYR" w:hAnsi="Times New Roman CYR" w:cs="Times New Roman CYR"/>
          <w:sz w:val="24"/>
          <w:szCs w:val="24"/>
        </w:rPr>
        <w:tab/>
        <w:t>10</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початок року</w:t>
      </w:r>
      <w:r>
        <w:rPr>
          <w:rFonts w:ascii="Times New Roman CYR" w:hAnsi="Times New Roman CYR" w:cs="Times New Roman CYR"/>
          <w:sz w:val="24"/>
          <w:szCs w:val="24"/>
        </w:rPr>
        <w:tab/>
      </w:r>
      <w:r>
        <w:rPr>
          <w:rFonts w:ascii="Times New Roman CYR" w:hAnsi="Times New Roman CYR" w:cs="Times New Roman CYR"/>
          <w:sz w:val="24"/>
          <w:szCs w:val="24"/>
        </w:rPr>
        <w:t>4000</w:t>
      </w:r>
      <w:r>
        <w:rPr>
          <w:rFonts w:ascii="Times New Roman CYR" w:hAnsi="Times New Roman CYR" w:cs="Times New Roman CYR"/>
          <w:sz w:val="24"/>
          <w:szCs w:val="24"/>
        </w:rPr>
        <w:tab/>
        <w:t>2030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  642  )</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1388</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Коригування: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Змiна облiкової полiтики</w:t>
      </w:r>
      <w:r>
        <w:rPr>
          <w:rFonts w:ascii="Times New Roman CYR" w:hAnsi="Times New Roman CYR" w:cs="Times New Roman CYR"/>
          <w:sz w:val="24"/>
          <w:szCs w:val="24"/>
        </w:rPr>
        <w:tab/>
        <w:t>4005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Виправлення помилок</w:t>
      </w:r>
      <w:r>
        <w:rPr>
          <w:rFonts w:ascii="Times New Roman CYR" w:hAnsi="Times New Roman CYR" w:cs="Times New Roman CYR"/>
          <w:sz w:val="24"/>
          <w:szCs w:val="24"/>
        </w:rPr>
        <w:tab/>
        <w:t>4010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змiни</w:t>
      </w:r>
      <w:r>
        <w:rPr>
          <w:rFonts w:ascii="Times New Roman CYR" w:hAnsi="Times New Roman CYR" w:cs="Times New Roman CYR"/>
          <w:sz w:val="24"/>
          <w:szCs w:val="24"/>
        </w:rPr>
        <w:tab/>
        <w:t>4090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1</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Скоригований залишок на початок року</w:t>
      </w:r>
      <w:r>
        <w:rPr>
          <w:rFonts w:ascii="Times New Roman CYR" w:hAnsi="Times New Roman CYR" w:cs="Times New Roman CYR"/>
          <w:sz w:val="24"/>
          <w:szCs w:val="24"/>
        </w:rPr>
        <w:tab/>
        <w:t>4095</w:t>
      </w:r>
      <w:r>
        <w:rPr>
          <w:rFonts w:ascii="Times New Roman CYR" w:hAnsi="Times New Roman CYR" w:cs="Times New Roman CYR"/>
          <w:sz w:val="24"/>
          <w:szCs w:val="24"/>
        </w:rPr>
        <w:tab/>
        <w:t>2030</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  641  )</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1389</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прибуток (збиток) за звiтний перiод</w:t>
      </w:r>
      <w:r>
        <w:rPr>
          <w:rFonts w:ascii="Times New Roman CYR" w:hAnsi="Times New Roman CYR" w:cs="Times New Roman CYR"/>
          <w:sz w:val="24"/>
          <w:szCs w:val="24"/>
        </w:rPr>
        <w:tab/>
        <w:t>4100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111</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Iнший сукупний дохiд за звiтний перiод</w:t>
      </w:r>
      <w:r>
        <w:rPr>
          <w:rFonts w:ascii="Times New Roman CYR" w:hAnsi="Times New Roman CYR" w:cs="Times New Roman CYR"/>
          <w:sz w:val="24"/>
          <w:szCs w:val="24"/>
        </w:rPr>
        <w:tab/>
        <w:t>4110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Розподiл прибутку: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Виплати власникам (дивiденди)</w:t>
      </w:r>
      <w:r>
        <w:rPr>
          <w:rFonts w:ascii="Times New Roman CYR" w:hAnsi="Times New Roman CYR" w:cs="Times New Roman CYR"/>
          <w:sz w:val="24"/>
          <w:szCs w:val="24"/>
        </w:rPr>
        <w:tab/>
        <w:t>4200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Спрямування прибутку до зареєстрованого капiталу</w:t>
      </w:r>
      <w:r>
        <w:rPr>
          <w:rFonts w:ascii="Times New Roman CYR" w:hAnsi="Times New Roman CYR" w:cs="Times New Roman CYR"/>
          <w:sz w:val="24"/>
          <w:szCs w:val="24"/>
        </w:rPr>
        <w:tab/>
        <w:t>42</w:t>
      </w:r>
      <w:r>
        <w:rPr>
          <w:rFonts w:ascii="Times New Roman CYR" w:hAnsi="Times New Roman CYR" w:cs="Times New Roman CYR"/>
          <w:sz w:val="24"/>
          <w:szCs w:val="24"/>
        </w:rPr>
        <w:t>05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Вiдрахування до резервного капiталу</w:t>
      </w:r>
      <w:r>
        <w:rPr>
          <w:rFonts w:ascii="Times New Roman CYR" w:hAnsi="Times New Roman CYR" w:cs="Times New Roman CYR"/>
          <w:sz w:val="24"/>
          <w:szCs w:val="24"/>
        </w:rPr>
        <w:tab/>
        <w:t>4210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Внески учасникiв: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Внески до капiталу</w:t>
      </w:r>
      <w:r>
        <w:rPr>
          <w:rFonts w:ascii="Times New Roman CYR" w:hAnsi="Times New Roman CYR" w:cs="Times New Roman CYR"/>
          <w:sz w:val="24"/>
          <w:szCs w:val="24"/>
        </w:rPr>
        <w:tab/>
        <w:t>4240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Погашення заборгованостi з капiталу</w:t>
      </w:r>
      <w:r>
        <w:rPr>
          <w:rFonts w:ascii="Times New Roman CYR" w:hAnsi="Times New Roman CYR" w:cs="Times New Roman CYR"/>
          <w:sz w:val="24"/>
          <w:szCs w:val="24"/>
        </w:rPr>
        <w:tab/>
        <w:t>4245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Вилучення капiталу: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Викуп акцiй (часток)</w:t>
      </w:r>
      <w:r>
        <w:rPr>
          <w:rFonts w:ascii="Times New Roman CYR" w:hAnsi="Times New Roman CYR" w:cs="Times New Roman CYR"/>
          <w:sz w:val="24"/>
          <w:szCs w:val="24"/>
        </w:rPr>
        <w:tab/>
        <w:t>4260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Перепродаж викуплених акцiй (часток)</w:t>
      </w:r>
      <w:r>
        <w:rPr>
          <w:rFonts w:ascii="Times New Roman CYR" w:hAnsi="Times New Roman CYR" w:cs="Times New Roman CYR"/>
          <w:sz w:val="24"/>
          <w:szCs w:val="24"/>
        </w:rPr>
        <w:tab/>
        <w:t>4265</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Анулювання викуплених акцiй (часток)</w:t>
      </w:r>
      <w:r>
        <w:rPr>
          <w:rFonts w:ascii="Times New Roman CYR" w:hAnsi="Times New Roman CYR" w:cs="Times New Roman CYR"/>
          <w:sz w:val="24"/>
          <w:szCs w:val="24"/>
        </w:rPr>
        <w:tab/>
        <w:t>4270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Вилучення частки в капiталi</w:t>
      </w:r>
      <w:r>
        <w:rPr>
          <w:rFonts w:ascii="Times New Roman CYR" w:hAnsi="Times New Roman CYR" w:cs="Times New Roman CYR"/>
          <w:sz w:val="24"/>
          <w:szCs w:val="24"/>
        </w:rPr>
        <w:tab/>
        <w:t>4275</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змiни в капiталi</w:t>
      </w:r>
      <w:r>
        <w:rPr>
          <w:rFonts w:ascii="Times New Roman CYR" w:hAnsi="Times New Roman CYR" w:cs="Times New Roman CYR"/>
          <w:sz w:val="24"/>
          <w:szCs w:val="24"/>
        </w:rPr>
        <w:tab/>
        <w:t>4290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змiн у капiталi</w:t>
      </w:r>
      <w:r>
        <w:rPr>
          <w:rFonts w:ascii="Times New Roman CYR" w:hAnsi="Times New Roman CYR" w:cs="Times New Roman CYR"/>
          <w:sz w:val="24"/>
          <w:szCs w:val="24"/>
        </w:rPr>
        <w:tab/>
        <w:t>4295</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111</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111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року</w:t>
      </w:r>
      <w:r>
        <w:rPr>
          <w:rFonts w:ascii="Times New Roman CYR" w:hAnsi="Times New Roman CYR" w:cs="Times New Roman CYR"/>
          <w:sz w:val="24"/>
          <w:szCs w:val="24"/>
        </w:rPr>
        <w:tab/>
        <w:t>4300</w:t>
      </w:r>
      <w:r>
        <w:rPr>
          <w:rFonts w:ascii="Times New Roman CYR" w:hAnsi="Times New Roman CYR" w:cs="Times New Roman CYR"/>
          <w:sz w:val="24"/>
          <w:szCs w:val="24"/>
        </w:rPr>
        <w:tab/>
        <w:t>2030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  530  )</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1500</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Сидорук А.К.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Головний бухгалтер                                                         Карацай В.В.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Дата (рiк, мiсяць, число)</w:t>
      </w:r>
      <w:r>
        <w:rPr>
          <w:rFonts w:ascii="Times New Roman CYR" w:hAnsi="Times New Roman CYR" w:cs="Times New Roman CYR"/>
          <w:sz w:val="24"/>
          <w:szCs w:val="24"/>
        </w:rPr>
        <w:tab/>
        <w:t>2018</w:t>
      </w:r>
      <w:r>
        <w:rPr>
          <w:rFonts w:ascii="Times New Roman CYR" w:hAnsi="Times New Roman CYR" w:cs="Times New Roman CYR"/>
          <w:sz w:val="24"/>
          <w:szCs w:val="24"/>
        </w:rPr>
        <w:tab/>
        <w:t>12</w:t>
      </w:r>
      <w:r>
        <w:rPr>
          <w:rFonts w:ascii="Times New Roman CYR" w:hAnsi="Times New Roman CYR" w:cs="Times New Roman CYR"/>
          <w:sz w:val="24"/>
          <w:szCs w:val="24"/>
        </w:rPr>
        <w:tab/>
        <w:t>31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за ЄДРПОУ</w:t>
      </w:r>
      <w:r>
        <w:rPr>
          <w:rFonts w:ascii="Times New Roman CYR" w:hAnsi="Times New Roman CYR" w:cs="Times New Roman CYR"/>
          <w:sz w:val="24"/>
          <w:szCs w:val="24"/>
        </w:rPr>
        <w:tab/>
        <w:t>3482531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Звiт про власний капiтал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рiк 2018 р.</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 4</w:t>
      </w:r>
      <w:r>
        <w:rPr>
          <w:rFonts w:ascii="Times New Roman CYR" w:hAnsi="Times New Roman CYR" w:cs="Times New Roman CYR"/>
          <w:sz w:val="24"/>
          <w:szCs w:val="24"/>
        </w:rPr>
        <w:tab/>
        <w:t>Код за ДКУД</w:t>
      </w:r>
      <w:r>
        <w:rPr>
          <w:rFonts w:ascii="Times New Roman CYR" w:hAnsi="Times New Roman CYR" w:cs="Times New Roman CYR"/>
          <w:sz w:val="24"/>
          <w:szCs w:val="24"/>
        </w:rPr>
        <w:tab/>
        <w:t>1801005</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Стаття</w:t>
      </w:r>
      <w:r>
        <w:rPr>
          <w:rFonts w:ascii="Times New Roman CYR" w:hAnsi="Times New Roman CYR" w:cs="Times New Roman CYR"/>
          <w:sz w:val="24"/>
          <w:szCs w:val="24"/>
        </w:rPr>
        <w:tab/>
        <w:t>Код рядка</w:t>
      </w:r>
      <w:r>
        <w:rPr>
          <w:rFonts w:ascii="Times New Roman CYR" w:hAnsi="Times New Roman CYR" w:cs="Times New Roman CYR"/>
          <w:sz w:val="24"/>
          <w:szCs w:val="24"/>
        </w:rPr>
        <w:tab/>
        <w:t xml:space="preserve">Зареєстро-ваний (пайовий)капiтал </w:t>
      </w:r>
      <w:r>
        <w:rPr>
          <w:rFonts w:ascii="Times New Roman CYR" w:hAnsi="Times New Roman CYR" w:cs="Times New Roman CYR"/>
          <w:sz w:val="24"/>
          <w:szCs w:val="24"/>
        </w:rPr>
        <w:tab/>
        <w:t>Капiтал у дооцi</w:t>
      </w:r>
      <w:r>
        <w:rPr>
          <w:rFonts w:ascii="Times New Roman CYR" w:hAnsi="Times New Roman CYR" w:cs="Times New Roman CYR"/>
          <w:sz w:val="24"/>
          <w:szCs w:val="24"/>
        </w:rPr>
        <w:t>н-ках</w:t>
      </w:r>
      <w:r>
        <w:rPr>
          <w:rFonts w:ascii="Times New Roman CYR" w:hAnsi="Times New Roman CYR" w:cs="Times New Roman CYR"/>
          <w:sz w:val="24"/>
          <w:szCs w:val="24"/>
        </w:rPr>
        <w:tab/>
        <w:t>Додатко-вий капiтал</w:t>
      </w:r>
      <w:r>
        <w:rPr>
          <w:rFonts w:ascii="Times New Roman CYR" w:hAnsi="Times New Roman CYR" w:cs="Times New Roman CYR"/>
          <w:sz w:val="24"/>
          <w:szCs w:val="24"/>
        </w:rPr>
        <w:tab/>
        <w:t>Резер-вний капiтал</w:t>
      </w:r>
      <w:r>
        <w:rPr>
          <w:rFonts w:ascii="Times New Roman CYR" w:hAnsi="Times New Roman CYR" w:cs="Times New Roman CYR"/>
          <w:sz w:val="24"/>
          <w:szCs w:val="24"/>
        </w:rPr>
        <w:tab/>
        <w:t>Нерозпо-дiлений прибуток (непокритий збиток)</w:t>
      </w:r>
      <w:r>
        <w:rPr>
          <w:rFonts w:ascii="Times New Roman CYR" w:hAnsi="Times New Roman CYR" w:cs="Times New Roman CYR"/>
          <w:sz w:val="24"/>
          <w:szCs w:val="24"/>
        </w:rPr>
        <w:tab/>
        <w:t>Неопла-чений капiтал</w:t>
      </w:r>
      <w:r>
        <w:rPr>
          <w:rFonts w:ascii="Times New Roman CYR" w:hAnsi="Times New Roman CYR" w:cs="Times New Roman CYR"/>
          <w:sz w:val="24"/>
          <w:szCs w:val="24"/>
        </w:rPr>
        <w:tab/>
        <w:t>Вилу-чений капiтал</w:t>
      </w:r>
      <w:r>
        <w:rPr>
          <w:rFonts w:ascii="Times New Roman CYR" w:hAnsi="Times New Roman CYR" w:cs="Times New Roman CYR"/>
          <w:sz w:val="24"/>
          <w:szCs w:val="24"/>
        </w:rPr>
        <w:tab/>
        <w:t>Всього</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2</w:t>
      </w:r>
      <w:r>
        <w:rPr>
          <w:rFonts w:ascii="Times New Roman CYR" w:hAnsi="Times New Roman CYR" w:cs="Times New Roman CYR"/>
          <w:sz w:val="24"/>
          <w:szCs w:val="24"/>
        </w:rPr>
        <w:tab/>
        <w:t>3</w:t>
      </w:r>
      <w:r>
        <w:rPr>
          <w:rFonts w:ascii="Times New Roman CYR" w:hAnsi="Times New Roman CYR" w:cs="Times New Roman CYR"/>
          <w:sz w:val="24"/>
          <w:szCs w:val="24"/>
        </w:rPr>
        <w:tab/>
        <w:t>4</w:t>
      </w:r>
      <w:r>
        <w:rPr>
          <w:rFonts w:ascii="Times New Roman CYR" w:hAnsi="Times New Roman CYR" w:cs="Times New Roman CYR"/>
          <w:sz w:val="24"/>
          <w:szCs w:val="24"/>
        </w:rPr>
        <w:tab/>
        <w:t>5</w:t>
      </w:r>
      <w:r>
        <w:rPr>
          <w:rFonts w:ascii="Times New Roman CYR" w:hAnsi="Times New Roman CYR" w:cs="Times New Roman CYR"/>
          <w:sz w:val="24"/>
          <w:szCs w:val="24"/>
        </w:rPr>
        <w:tab/>
        <w:t>6</w:t>
      </w:r>
      <w:r>
        <w:rPr>
          <w:rFonts w:ascii="Times New Roman CYR" w:hAnsi="Times New Roman CYR" w:cs="Times New Roman CYR"/>
          <w:sz w:val="24"/>
          <w:szCs w:val="24"/>
        </w:rPr>
        <w:tab/>
        <w:t>7</w:t>
      </w:r>
      <w:r>
        <w:rPr>
          <w:rFonts w:ascii="Times New Roman CYR" w:hAnsi="Times New Roman CYR" w:cs="Times New Roman CYR"/>
          <w:sz w:val="24"/>
          <w:szCs w:val="24"/>
        </w:rPr>
        <w:tab/>
        <w:t>8</w:t>
      </w:r>
      <w:r>
        <w:rPr>
          <w:rFonts w:ascii="Times New Roman CYR" w:hAnsi="Times New Roman CYR" w:cs="Times New Roman CYR"/>
          <w:sz w:val="24"/>
          <w:szCs w:val="24"/>
        </w:rPr>
        <w:tab/>
        <w:t>9</w:t>
      </w:r>
      <w:r>
        <w:rPr>
          <w:rFonts w:ascii="Times New Roman CYR" w:hAnsi="Times New Roman CYR" w:cs="Times New Roman CYR"/>
          <w:sz w:val="24"/>
          <w:szCs w:val="24"/>
        </w:rPr>
        <w:tab/>
        <w:t>10</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початок року</w:t>
      </w:r>
      <w:r>
        <w:rPr>
          <w:rFonts w:ascii="Times New Roman CYR" w:hAnsi="Times New Roman CYR" w:cs="Times New Roman CYR"/>
          <w:sz w:val="24"/>
          <w:szCs w:val="24"/>
        </w:rPr>
        <w:tab/>
        <w:t>4000</w:t>
      </w:r>
      <w:r>
        <w:rPr>
          <w:rFonts w:ascii="Times New Roman CYR" w:hAnsi="Times New Roman CYR" w:cs="Times New Roman CYR"/>
          <w:sz w:val="24"/>
          <w:szCs w:val="24"/>
        </w:rPr>
        <w:tab/>
        <w:t>2030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  736  )</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1294</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Коригування: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Змiна облiкової полiтики</w:t>
      </w:r>
      <w:r>
        <w:rPr>
          <w:rFonts w:ascii="Times New Roman CYR" w:hAnsi="Times New Roman CYR" w:cs="Times New Roman CYR"/>
          <w:sz w:val="24"/>
          <w:szCs w:val="24"/>
        </w:rPr>
        <w:tab/>
        <w:t>4005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Виправлення помилок</w:t>
      </w:r>
      <w:r>
        <w:rPr>
          <w:rFonts w:ascii="Times New Roman CYR" w:hAnsi="Times New Roman CYR" w:cs="Times New Roman CYR"/>
          <w:sz w:val="24"/>
          <w:szCs w:val="24"/>
        </w:rPr>
        <w:tab/>
        <w:t>4010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змiни</w:t>
      </w:r>
      <w:r>
        <w:rPr>
          <w:rFonts w:ascii="Times New Roman CYR" w:hAnsi="Times New Roman CYR" w:cs="Times New Roman CYR"/>
          <w:sz w:val="24"/>
          <w:szCs w:val="24"/>
        </w:rPr>
        <w:tab/>
        <w:t>4090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Скоригований залишок на початок року</w:t>
      </w:r>
      <w:r>
        <w:rPr>
          <w:rFonts w:ascii="Times New Roman CYR" w:hAnsi="Times New Roman CYR" w:cs="Times New Roman CYR"/>
          <w:sz w:val="24"/>
          <w:szCs w:val="24"/>
        </w:rPr>
        <w:tab/>
        <w:t>4095</w:t>
      </w:r>
      <w:r>
        <w:rPr>
          <w:rFonts w:ascii="Times New Roman CYR" w:hAnsi="Times New Roman CYR" w:cs="Times New Roman CYR"/>
          <w:sz w:val="24"/>
          <w:szCs w:val="24"/>
        </w:rPr>
        <w:tab/>
        <w:t>2030</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  736  )</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1294</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прибуток (збиток) за звiтний перiод</w:t>
      </w:r>
      <w:r>
        <w:rPr>
          <w:rFonts w:ascii="Times New Roman CYR" w:hAnsi="Times New Roman CYR" w:cs="Times New Roman CYR"/>
          <w:sz w:val="24"/>
          <w:szCs w:val="24"/>
        </w:rPr>
        <w:tab/>
        <w:t>4100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94</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94</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Iнший сукупний дохiд за звiтний перiод</w:t>
      </w:r>
      <w:r>
        <w:rPr>
          <w:rFonts w:ascii="Times New Roman CYR" w:hAnsi="Times New Roman CYR" w:cs="Times New Roman CYR"/>
          <w:sz w:val="24"/>
          <w:szCs w:val="24"/>
        </w:rPr>
        <w:tab/>
        <w:t>4110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Розподiл прибутку: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Виплати власникам (дивiденди)</w:t>
      </w:r>
      <w:r>
        <w:rPr>
          <w:rFonts w:ascii="Times New Roman CYR" w:hAnsi="Times New Roman CYR" w:cs="Times New Roman CYR"/>
          <w:sz w:val="24"/>
          <w:szCs w:val="24"/>
        </w:rPr>
        <w:tab/>
        <w:t>4200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Спрямування прибутку до зареєстрованого капiталу</w:t>
      </w:r>
      <w:r>
        <w:rPr>
          <w:rFonts w:ascii="Times New Roman CYR" w:hAnsi="Times New Roman CYR" w:cs="Times New Roman CYR"/>
          <w:sz w:val="24"/>
          <w:szCs w:val="24"/>
        </w:rPr>
        <w:tab/>
        <w:t>4205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Вiдрахування до резервного капiталу</w:t>
      </w:r>
      <w:r>
        <w:rPr>
          <w:rFonts w:ascii="Times New Roman CYR" w:hAnsi="Times New Roman CYR" w:cs="Times New Roman CYR"/>
          <w:sz w:val="24"/>
          <w:szCs w:val="24"/>
        </w:rPr>
        <w:tab/>
        <w:t>4210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Внески учасникiв: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Внески до капiталу</w:t>
      </w:r>
      <w:r>
        <w:rPr>
          <w:rFonts w:ascii="Times New Roman CYR" w:hAnsi="Times New Roman CYR" w:cs="Times New Roman CYR"/>
          <w:sz w:val="24"/>
          <w:szCs w:val="24"/>
        </w:rPr>
        <w:tab/>
        <w:t>4240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Погашення заборгованостi з капiталу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4245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Вилучення капiталу: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Викуп акцiй (часток)</w:t>
      </w:r>
      <w:r>
        <w:rPr>
          <w:rFonts w:ascii="Times New Roman CYR" w:hAnsi="Times New Roman CYR" w:cs="Times New Roman CYR"/>
          <w:sz w:val="24"/>
          <w:szCs w:val="24"/>
        </w:rPr>
        <w:tab/>
        <w:t>4260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Перепродаж викуплених акцiй (часток)</w:t>
      </w:r>
      <w:r>
        <w:rPr>
          <w:rFonts w:ascii="Times New Roman CYR" w:hAnsi="Times New Roman CYR" w:cs="Times New Roman CYR"/>
          <w:sz w:val="24"/>
          <w:szCs w:val="24"/>
        </w:rPr>
        <w:tab/>
        <w:t>4265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Анулювання викуплених акцiй (часток)</w:t>
      </w:r>
      <w:r>
        <w:rPr>
          <w:rFonts w:ascii="Times New Roman CYR" w:hAnsi="Times New Roman CYR" w:cs="Times New Roman CYR"/>
          <w:sz w:val="24"/>
          <w:szCs w:val="24"/>
        </w:rPr>
        <w:tab/>
        <w:t>4270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Вилучення частки в капiталi</w:t>
      </w:r>
      <w:r>
        <w:rPr>
          <w:rFonts w:ascii="Times New Roman CYR" w:hAnsi="Times New Roman CYR" w:cs="Times New Roman CYR"/>
          <w:sz w:val="24"/>
          <w:szCs w:val="24"/>
        </w:rPr>
        <w:tab/>
        <w:t>4275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змiни в капiталi</w:t>
      </w:r>
      <w:r>
        <w:rPr>
          <w:rFonts w:ascii="Times New Roman CYR" w:hAnsi="Times New Roman CYR" w:cs="Times New Roman CYR"/>
          <w:sz w:val="24"/>
          <w:szCs w:val="24"/>
        </w:rPr>
        <w:tab/>
        <w:t>4290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змiн у капiталi</w:t>
      </w:r>
      <w:r>
        <w:rPr>
          <w:rFonts w:ascii="Times New Roman CYR" w:hAnsi="Times New Roman CYR" w:cs="Times New Roman CYR"/>
          <w:sz w:val="24"/>
          <w:szCs w:val="24"/>
        </w:rPr>
        <w:tab/>
        <w:t>4295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94</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94</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року</w:t>
      </w:r>
      <w:r>
        <w:rPr>
          <w:rFonts w:ascii="Times New Roman CYR" w:hAnsi="Times New Roman CYR" w:cs="Times New Roman CYR"/>
          <w:sz w:val="24"/>
          <w:szCs w:val="24"/>
        </w:rPr>
        <w:tab/>
        <w:t>4300</w:t>
      </w:r>
      <w:r>
        <w:rPr>
          <w:rFonts w:ascii="Times New Roman CYR" w:hAnsi="Times New Roman CYR" w:cs="Times New Roman CYR"/>
          <w:sz w:val="24"/>
          <w:szCs w:val="24"/>
        </w:rPr>
        <w:tab/>
        <w:t>2030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  642  )</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1388</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________________________            Сидорук А.К.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Головний бухгалтер                      ________________________             Карацай В.В..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Публiчне акцiонерне товариство "ПАТ Ковельнафтопродукт"    та його дiяльнiсть</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Ковельське пiдприємство по забезпеченню нафтопродуктами засноване у 1993 роцi як орендне пiдприємство Ковельнафтопродукт. У 1995 роцi пiдприємство було перетворене у Вiдкри</w:t>
      </w:r>
      <w:r>
        <w:rPr>
          <w:rFonts w:ascii="Times New Roman CYR" w:hAnsi="Times New Roman CYR" w:cs="Times New Roman CYR"/>
          <w:sz w:val="24"/>
          <w:szCs w:val="24"/>
        </w:rPr>
        <w:t>те акцiонерне товариство "Ковельнафтопродукт", яке стало його правонаступником. У 2011 роцi ВАТ "Ковельнафтопродукт" було перетворене у Публiчне акцiонерне товариство "Ковельнафтопродукт".</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зареєстрована в Українi та є резидентом України.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w:t>
      </w:r>
      <w:r>
        <w:rPr>
          <w:rFonts w:ascii="Times New Roman CYR" w:hAnsi="Times New Roman CYR" w:cs="Times New Roman CYR"/>
          <w:sz w:val="24"/>
          <w:szCs w:val="24"/>
        </w:rPr>
        <w:t xml:space="preserve"> види дiяльностi Компанiї: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46.71 Оптова торгiвля  твердим,рiдким,газоподiбним паливом i подiбними продуктами.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47.30 Роздрiбна торгiвля.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49.41 Вантажний автомобiльний транспорт.</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52.10 Складське господарство.</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52.21 Допомiжне </w:t>
      </w:r>
      <w:r>
        <w:rPr>
          <w:rFonts w:ascii="Times New Roman CYR" w:hAnsi="Times New Roman CYR" w:cs="Times New Roman CYR"/>
          <w:sz w:val="24"/>
          <w:szCs w:val="24"/>
        </w:rPr>
        <w:t>обслуговування наземного транспорту.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71.20 Технiчнi випробування та дослiдження.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68.20 Надання в оренду й експлуатацiю власного чи орендованого нерухомого майна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Юридична адреса компанiї: вул. Луцька, 21, м. Ковель, Волинська облас</w:t>
      </w:r>
      <w:r>
        <w:rPr>
          <w:rFonts w:ascii="Times New Roman CYR" w:hAnsi="Times New Roman CYR" w:cs="Times New Roman CYR"/>
          <w:sz w:val="24"/>
          <w:szCs w:val="24"/>
        </w:rPr>
        <w:t>ть, поштовий iндекс 48005.</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Кiлькiсть працiвникiв пiдприємства станом на 31 грудня 2020  склала   2 чоловiки.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Ця фiнансова звiтнiсть пiдготовлена вiдповiдно до Мiжнародних стандартiв фiнансової звiтностi (МСФЗ) станом на 31 грудня 2020 року та за рiк, що закiнчується  31 грудня 2020 року.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Ця фiнансова звiтнiсть представлена у нацiональнiй валютi України -  гривнi</w:t>
      </w: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суми наведенi у  тисячах гривень, крiм вартостi акцiй та прибутку на акцiю.</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УМОВИ РОБОТИ КОМПАНIЇ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У 2020 роцi полiтична та економiчна ситуацiя в Українi характеризувалась нестабiльнiстю. Протягом усього року продовжувались воєннi дiї на тери</w:t>
      </w:r>
      <w:r>
        <w:rPr>
          <w:rFonts w:ascii="Times New Roman CYR" w:hAnsi="Times New Roman CYR" w:cs="Times New Roman CYR"/>
          <w:sz w:val="24"/>
          <w:szCs w:val="24"/>
        </w:rPr>
        <w:t xml:space="preserve">торiях Донецької та Луганської областей, що разом  iз не визнанням Росiєю анексiї Криму, призвело до подальшого погiршення  вiдносин мiж Україною та Росiєю.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усього року у вiдносинах мiж Україною та Росiєю спостерiгалась конфронтацiя, яка вили</w:t>
      </w:r>
      <w:r>
        <w:rPr>
          <w:rFonts w:ascii="Times New Roman CYR" w:hAnsi="Times New Roman CYR" w:cs="Times New Roman CYR"/>
          <w:sz w:val="24"/>
          <w:szCs w:val="24"/>
        </w:rPr>
        <w:t>валась у полiтичнi та економiчнi санкцiї з обох сторiн</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Компанiя не мала у  2020 роцi операцiй iз компанiями, що знаходяться на непiдконтрольнiй Українi частинi Донецької та Луганської областей та у Криму, а тому не зазнала вiдповiдних ризикiв.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w:t>
      </w:r>
      <w:r>
        <w:rPr>
          <w:rFonts w:ascii="Times New Roman CYR" w:hAnsi="Times New Roman CYR" w:cs="Times New Roman CYR"/>
          <w:sz w:val="24"/>
          <w:szCs w:val="24"/>
        </w:rPr>
        <w:t xml:space="preserve">2020 року спостерiгались подальшi значнi коливання курсiв iноземних валют по вiдношенню до гривнi, що в свою чергу спричинило зростання цiн на енергоносiї та витрати Компанiї  i негативно позначилося на її фiнансовому станi.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початку 2020 року у всьому </w:t>
      </w:r>
      <w:r>
        <w:rPr>
          <w:rFonts w:ascii="Times New Roman CYR" w:hAnsi="Times New Roman CYR" w:cs="Times New Roman CYR"/>
          <w:sz w:val="24"/>
          <w:szCs w:val="24"/>
        </w:rPr>
        <w:t>свiтi розпочалося глобальне розповсюдження вiрусу COVID-19, яке суттєво вплинуло на економiчне становище всiх країн, в тому числi i України. Поширення пандемiї призвело до рецесiї свiтової економiки та значного сповiльнення економiчної активностi в Українi</w:t>
      </w: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Значна кiлькiсть пiдприємств України вимушенi припиняти або обмежувати свою дiяльнiсть на невизначений термiн. Заходи, якi вживає уряд для стримування поширення вiрусу включають обмеження руху транспорту, карантин, соцiальнi дистанцiї, призупинення дi</w:t>
      </w:r>
      <w:r>
        <w:rPr>
          <w:rFonts w:ascii="Times New Roman CYR" w:hAnsi="Times New Roman CYR" w:cs="Times New Roman CYR"/>
          <w:sz w:val="24"/>
          <w:szCs w:val="24"/>
        </w:rPr>
        <w:t xml:space="preserve">яльностi об'єктiв iнфраструктури, тощо, уповiльнюють економiчну дiяльнiсть всiх пiдприємств України.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Починаючи з 12 березня 2019 року,  Компанiя працює в умовах карантину, який запроваджено урядом України через поширення з початку 2020 року у всьому свiт</w:t>
      </w:r>
      <w:r>
        <w:rPr>
          <w:rFonts w:ascii="Times New Roman CYR" w:hAnsi="Times New Roman CYR" w:cs="Times New Roman CYR"/>
          <w:sz w:val="24"/>
          <w:szCs w:val="24"/>
        </w:rPr>
        <w:t xml:space="preserve">i вiрусної iнфекцiї  COVID - 19. З метою зниження динамiки поширення iнфекцiї Компанiя працює за програмою уряду в обмеженому режимi, тобто дотримуючись прийнятих урядом карантинних обмежень.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Введення Урядом  тимчасового обмеження дiлової та соцiальної а</w:t>
      </w:r>
      <w:r>
        <w:rPr>
          <w:rFonts w:ascii="Times New Roman CYR" w:hAnsi="Times New Roman CYR" w:cs="Times New Roman CYR"/>
          <w:sz w:val="24"/>
          <w:szCs w:val="24"/>
        </w:rPr>
        <w:t>ктивностi в поєднаннi з суттєвим зниженням свiтового попиту негативно позначилося на показниках економiки, негативно вплинуло на банкiвську систему в Українi та призвело до подальшої девальвацiї нацiональної валюти по вiдношенню до основних валют, а тому з</w:t>
      </w:r>
      <w:r>
        <w:rPr>
          <w:rFonts w:ascii="Times New Roman CYR" w:hAnsi="Times New Roman CYR" w:cs="Times New Roman CYR"/>
          <w:sz w:val="24"/>
          <w:szCs w:val="24"/>
        </w:rPr>
        <w:t>ростання витрат Компанiї.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Остаточний результат полiтичної та економiчної ситуацiї, а також наслiдкiв пандемiї  передбачити вкрай складно, проте вони можуть мати подальший негативний вплив на економiку України та бiзнес Компанiї.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ОСНОВНI ПРИНЦИПИ ОБЛIКОВОЇ ПОЛIТИКИ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Нижче описанi основнi облiковi полiтики, що використанi при пiдготовцi фiнансової звiтностi.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Визнання та оцiнка фiнансових iнструментiв.  Компанiя  визнає фiнансовий актив або фiнансове зобов'язання у балансi, якщ</w:t>
      </w:r>
      <w:r>
        <w:rPr>
          <w:rFonts w:ascii="Times New Roman CYR" w:hAnsi="Times New Roman CYR" w:cs="Times New Roman CYR"/>
          <w:sz w:val="24"/>
          <w:szCs w:val="24"/>
        </w:rPr>
        <w:t>о воно стає стороною конкретних положень щодо фiнансового iнструмента. Операцiї з придбання або продажу фiнансових iнструментiв визнаються iз застосуванням облiку за датою розрахунку.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визнає такi категорiї фiнансових iнструментiв: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фiнансовий </w:t>
      </w:r>
      <w:r>
        <w:rPr>
          <w:rFonts w:ascii="Times New Roman CYR" w:hAnsi="Times New Roman CYR" w:cs="Times New Roman CYR"/>
          <w:sz w:val="24"/>
          <w:szCs w:val="24"/>
        </w:rPr>
        <w:t>актив, доступний для продажу;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iнвестицiї, утримуванi для погашення;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дебiторська заборгованiсть;</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фiнансовi зобов'язання, оцiненi за амортизованою вартiстю - кредити банкiв.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 час первiсного визнання фiнансового активу або фiнансового зобов'яз</w:t>
      </w:r>
      <w:r>
        <w:rPr>
          <w:rFonts w:ascii="Times New Roman CYR" w:hAnsi="Times New Roman CYR" w:cs="Times New Roman CYR"/>
          <w:sz w:val="24"/>
          <w:szCs w:val="24"/>
        </w:rPr>
        <w:t>ання пiдприємство оцiнює їх за їхньою справедливою вартiстю плюс операцiйнi витрати, якi безпосередньо належить до придбання або випуску фiнансового активу чи фiнансового зобов'язання.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щодо подальшої оцiнки фiнансових iнструментiв розкри</w:t>
      </w:r>
      <w:r>
        <w:rPr>
          <w:rFonts w:ascii="Times New Roman CYR" w:hAnsi="Times New Roman CYR" w:cs="Times New Roman CYR"/>
          <w:sz w:val="24"/>
          <w:szCs w:val="24"/>
        </w:rPr>
        <w:t>вається нижче у вiдповiдних роздiлах облiкової полiтики.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 Придбанi нематерiальнi активи оцiнюються при первiсному визнаннi за первiсною вартiстю. Пiсля первiсного визнання  нематерiальнi активи облiковуються за первiсною вартiстю за в</w:t>
      </w:r>
      <w:r>
        <w:rPr>
          <w:rFonts w:ascii="Times New Roman CYR" w:hAnsi="Times New Roman CYR" w:cs="Times New Roman CYR"/>
          <w:sz w:val="24"/>
          <w:szCs w:val="24"/>
        </w:rPr>
        <w:t>ирахуванням накопиченої амортизацiї та накопичених збиткiв вiд знецiнення, якщо такi є в наявностi.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здiйснюється iз застосуванням прямолiнiйного методу - рiвномiрно протягом строку корисного використання нематерiальних а</w:t>
      </w:r>
      <w:r>
        <w:rPr>
          <w:rFonts w:ascii="Times New Roman CYR" w:hAnsi="Times New Roman CYR" w:cs="Times New Roman CYR"/>
          <w:sz w:val="24"/>
          <w:szCs w:val="24"/>
        </w:rPr>
        <w:t>ктивiв. Очiкуванi строки корисного використання аналiзуються в кiнцi кожного звiтного року, при цьому  всi змiни в оцiнках вiдображаються у звiтностi без перегляду порiвняльних показникiв.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 якi виникають у результатi договiрних або iн</w:t>
      </w:r>
      <w:r>
        <w:rPr>
          <w:rFonts w:ascii="Times New Roman CYR" w:hAnsi="Times New Roman CYR" w:cs="Times New Roman CYR"/>
          <w:sz w:val="24"/>
          <w:szCs w:val="24"/>
        </w:rPr>
        <w:t xml:space="preserve">ших юридичних прав, амортизуються протягом термiну чинностi цих прав.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 з невизначеним строком корисного використання перевiряються на предмет знецiнення кожного року станом на 31 грудня, а також якщо iснують обставини, що їх балансова</w:t>
      </w:r>
      <w:r>
        <w:rPr>
          <w:rFonts w:ascii="Times New Roman CYR" w:hAnsi="Times New Roman CYR" w:cs="Times New Roman CYR"/>
          <w:sz w:val="24"/>
          <w:szCs w:val="24"/>
        </w:rPr>
        <w:t xml:space="preserve"> вартiсть знецiнилася. Перевiрка на предмет знецiнення проводиться по кожному нематерiальному активу окремо.</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Нематерiальний актив списується при продажу або коли вiд його майбутнього використання чи вибуття не очiкується економiчних вигiд. Дохiд або збиток</w:t>
      </w:r>
      <w:r>
        <w:rPr>
          <w:rFonts w:ascii="Times New Roman CYR" w:hAnsi="Times New Roman CYR" w:cs="Times New Roman CYR"/>
          <w:sz w:val="24"/>
          <w:szCs w:val="24"/>
        </w:rPr>
        <w:t xml:space="preserve"> вiд списання нематерiального активу, що є рiзницею мiж чистими надходженнями вiд вибуття i балансовою вартiстю активу, включається до звiту про сукупнi доходи та витрати в момент списання.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Основнi засоби облiковуються в Компанiї за собiв</w:t>
      </w:r>
      <w:r>
        <w:rPr>
          <w:rFonts w:ascii="Times New Roman CYR" w:hAnsi="Times New Roman CYR" w:cs="Times New Roman CYR"/>
          <w:sz w:val="24"/>
          <w:szCs w:val="24"/>
        </w:rPr>
        <w:t xml:space="preserve">артiстю, згiдно якої об'єкт основних засобiв облiковується за первiсною вартiстю за вирахуванням накопиченої амортизацiї або накопичених збиткiв вiд знецiнення у разi їх наявностi.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Собiвартiсть об'єкта основних засобiв визнається активом, коли: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очiкується приплив економiчних вигiд на пiдприємство в результатi експлуатацiї активу;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цю собiвартiсть можна достовiрно оцiнити.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Приплив економiчних вигiд забезпечується за рахунок того, що основнi засоби прямо або побiчно беруть участь у виро</w:t>
      </w:r>
      <w:r>
        <w:rPr>
          <w:rFonts w:ascii="Times New Roman CYR" w:hAnsi="Times New Roman CYR" w:cs="Times New Roman CYR"/>
          <w:sz w:val="24"/>
          <w:szCs w:val="24"/>
        </w:rPr>
        <w:t>бництвi продукцiї (товарiв, робiт, послуг). У кiнцевому пiдсумку при продажу такої продукцiї, товарiв, послуг в Компанiю поступають активи у виглядi грошових коштiв.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Об'єкт основних засобiв, який вiдповiдає критерiям визнання активу, оцiнюється за його со</w:t>
      </w:r>
      <w:r>
        <w:rPr>
          <w:rFonts w:ascii="Times New Roman CYR" w:hAnsi="Times New Roman CYR" w:cs="Times New Roman CYR"/>
          <w:sz w:val="24"/>
          <w:szCs w:val="24"/>
        </w:rPr>
        <w:t>бiвартiстю, до складу якої входять:</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цiна придбання за вирахуванням  торговельних знижок (у т. ч. iмпортнi мита та невiдшкодованi податки);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прямi витрати (витрати на доставку i розвантаження, монтаж i наладку, виплати працiвникам </w:t>
      </w:r>
      <w:r>
        <w:rPr>
          <w:rFonts w:ascii="Times New Roman CYR" w:hAnsi="Times New Roman CYR" w:cs="Times New Roman CYR"/>
          <w:sz w:val="24"/>
          <w:szCs w:val="24"/>
        </w:rPr>
        <w:lastRenderedPageBreak/>
        <w:t>у зв'язку зi спору</w:t>
      </w:r>
      <w:r>
        <w:rPr>
          <w:rFonts w:ascii="Times New Roman CYR" w:hAnsi="Times New Roman CYR" w:cs="Times New Roman CYR"/>
          <w:sz w:val="24"/>
          <w:szCs w:val="24"/>
        </w:rPr>
        <w:t>дженням чи полiпшенням об'єкта).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Запаснi частини i допомiжне обладнання  вiдображаються у складi основних засобiв, якщо пiдприємство збирається їх використовувати бiльше одного року, i вони можуть використовуватися виключно з певним об'єктом основних засо</w:t>
      </w:r>
      <w:r>
        <w:rPr>
          <w:rFonts w:ascii="Times New Roman CYR" w:hAnsi="Times New Roman CYR" w:cs="Times New Roman CYR"/>
          <w:sz w:val="24"/>
          <w:szCs w:val="24"/>
        </w:rPr>
        <w:t>бiв.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розраховується прямолiнiйним методом протягом оцiночного строку корисного використання об'єктiв основних засобiв, який визначається керiвництвом (постiйно дiючою iнвентаризацiйною комiсiєю), виходячи з таких термiнiв: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будiвлi    -  вi</w:t>
      </w:r>
      <w:r>
        <w:rPr>
          <w:rFonts w:ascii="Times New Roman CYR" w:hAnsi="Times New Roman CYR" w:cs="Times New Roman CYR"/>
          <w:sz w:val="24"/>
          <w:szCs w:val="24"/>
        </w:rPr>
        <w:t>д 10  до 70 рокiв;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машини та обладнання   -  вiд 2-х до 15 рокiв;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меблi та приладдя   -   вiд 4 до 8 рокiв;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офiсне обладнання    -  вiд 4 до 6 рокiв.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строку корисного використання об'єктiв основних засобiв залежить вiд професiйного судже</w:t>
      </w:r>
      <w:r>
        <w:rPr>
          <w:rFonts w:ascii="Times New Roman CYR" w:hAnsi="Times New Roman CYR" w:cs="Times New Roman CYR"/>
          <w:sz w:val="24"/>
          <w:szCs w:val="24"/>
        </w:rPr>
        <w:t>ння керiвництва i грунтується на досвiдi роботи з аналогiчними активами. При визначеннi строкiв корисного використання активiв керiвництво бере до уваги умови передбачуваного використання активiв, моральний знос, фiзичний знос та умови, у яких експлуатуват</w:t>
      </w:r>
      <w:r>
        <w:rPr>
          <w:rFonts w:ascii="Times New Roman CYR" w:hAnsi="Times New Roman CYR" w:cs="Times New Roman CYR"/>
          <w:sz w:val="24"/>
          <w:szCs w:val="24"/>
        </w:rPr>
        <w:t>имуться цi активи. Змiна будь-якої з цих умов або оцiнок може в результатi призвести до коригування майбутнiх норм амортизацiї.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iз визначенням строку корисного використання комiсiя визначає i лiквiдацiйну вартiсть об'єкта основних засобiв. У кiнцi к</w:t>
      </w:r>
      <w:r>
        <w:rPr>
          <w:rFonts w:ascii="Times New Roman CYR" w:hAnsi="Times New Roman CYR" w:cs="Times New Roman CYR"/>
          <w:sz w:val="24"/>
          <w:szCs w:val="24"/>
        </w:rPr>
        <w:t>ожного звiтного перiоду (тобто року) комiсiя переглядає строк служби об'єктiв та їх лiквiдацiйну вартiсть.</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Амортизована сума - це первiсна вартiсть об'єкта основних засобiв або переоцiнена вартiсть за вирахуванням його лiквiдацiйної вартостi. Лiквiдацiйна</w:t>
      </w:r>
      <w:r>
        <w:rPr>
          <w:rFonts w:ascii="Times New Roman CYR" w:hAnsi="Times New Roman CYR" w:cs="Times New Roman CYR"/>
          <w:sz w:val="24"/>
          <w:szCs w:val="24"/>
        </w:rPr>
        <w:t xml:space="preserve"> вартiсть активу - це передбачена сума, яку пiдприємство отримало б на даний момент вiд реалiзацiї об'єкта основних засобiв пiсля вирахування очiкуваних витрат на вибуття, якби цей актив уже досяг того вiку i стану, якому iмовiрно, вiн знаходитиметься в кi</w:t>
      </w:r>
      <w:r>
        <w:rPr>
          <w:rFonts w:ascii="Times New Roman CYR" w:hAnsi="Times New Roman CYR" w:cs="Times New Roman CYR"/>
          <w:sz w:val="24"/>
          <w:szCs w:val="24"/>
        </w:rPr>
        <w:t xml:space="preserve">нцi свого строку корисного використання. Амортизацiя основних засобiв призначена для списання амортизованої суми протягом строку корисного використання активу. Амортизацiя об'єкта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починається з дати, коли об'єкт стає придатним для експлуатацiї за призначе</w:t>
      </w:r>
      <w:r>
        <w:rPr>
          <w:rFonts w:ascii="Times New Roman CYR" w:hAnsi="Times New Roman CYR" w:cs="Times New Roman CYR"/>
          <w:sz w:val="24"/>
          <w:szCs w:val="24"/>
        </w:rPr>
        <w:t>нням. Амортизацiя припиняється з дня класифiкацiї основного засобу як активу, призначеного для продажу, або з дня його списання з балансу.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строки корисного використання i метод амортизацiї переглядається на кiнець кожного фiнансовог</w:t>
      </w:r>
      <w:r>
        <w:rPr>
          <w:rFonts w:ascii="Times New Roman CYR" w:hAnsi="Times New Roman CYR" w:cs="Times New Roman CYR"/>
          <w:sz w:val="24"/>
          <w:szCs w:val="24"/>
        </w:rPr>
        <w:t xml:space="preserve">о року, а змiна їх розглядається як змiна облiкових оцiнок вiдповiдно МСФЗ 8, тобто в перспективi.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Усi витрати, що виникають у перiод експлуатацiї основних засобiв, пiдприємство роздiляє на 3 групи: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витрати на поточний ремонт;</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витрати на капiтальний ремонт;</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витрати на полiпшення основних засобiв.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поточний ремонт, який виконується для пiдтримки об'єкта основних засобiв в робочому станi (витрати на чищення, змащування, регулювання, замiну дрiбних деталей) спи</w:t>
      </w:r>
      <w:r>
        <w:rPr>
          <w:rFonts w:ascii="Times New Roman CYR" w:hAnsi="Times New Roman CYR" w:cs="Times New Roman CYR"/>
          <w:sz w:val="24"/>
          <w:szCs w:val="24"/>
        </w:rPr>
        <w:t>суються на поточнi витрати.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на капiтальний ремонт, що дозволяє продовжити строк експлуатацiї об'єкта, пiдлягають </w:t>
      </w:r>
      <w:r>
        <w:rPr>
          <w:rFonts w:ascii="Times New Roman CYR" w:hAnsi="Times New Roman CYR" w:cs="Times New Roman CYR"/>
          <w:sz w:val="24"/>
          <w:szCs w:val="24"/>
        </w:rPr>
        <w:lastRenderedPageBreak/>
        <w:t>капiталiзацiї. При цьому при замiнi одного компонента основного засобу iншим, балансова вартiсть замiненого компонента вiднiмається вi</w:t>
      </w:r>
      <w:r>
        <w:rPr>
          <w:rFonts w:ascii="Times New Roman CYR" w:hAnsi="Times New Roman CYR" w:cs="Times New Roman CYR"/>
          <w:sz w:val="24"/>
          <w:szCs w:val="24"/>
        </w:rPr>
        <w:t>д вартостi основних засобiв.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 модернiзацiї основних засобiв витрати на таку модернiзацiю капiталiзуються, а знос розраховується за допомогою нової балансової вартостi та строку служби, що залишився. Тобто, капiталiзованi витрати включають основнi витр</w:t>
      </w:r>
      <w:r>
        <w:rPr>
          <w:rFonts w:ascii="Times New Roman CYR" w:hAnsi="Times New Roman CYR" w:cs="Times New Roman CYR"/>
          <w:sz w:val="24"/>
          <w:szCs w:val="24"/>
        </w:rPr>
        <w:t>ати на модернiзацiю i замiну частин активiв, якi збiльшують строк їх корисної експлуатацiї або покращують їх здатнiсть генерувати доходи. Витрати на ремонт та обслуговування основних засобiв, якi не вiдповiдають наведеним вище критерiям капiталiзацiї, вiдо</w:t>
      </w:r>
      <w:r>
        <w:rPr>
          <w:rFonts w:ascii="Times New Roman CYR" w:hAnsi="Times New Roman CYR" w:cs="Times New Roman CYR"/>
          <w:sz w:val="24"/>
          <w:szCs w:val="24"/>
        </w:rPr>
        <w:t>бражаються у звiтi про сукупнi доходи i витрати в тому перiодi, в якому вони понесенi.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Балансова вартiсть об'єкта основних засобiв припиняє визнаватися: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пiсля вибуття об'єкта;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коли не очiкуються майбутнi економiчнi вигоди вiд експлуатацiї об'єк</w:t>
      </w:r>
      <w:r>
        <w:rPr>
          <w:rFonts w:ascii="Times New Roman CYR" w:hAnsi="Times New Roman CYR" w:cs="Times New Roman CYR"/>
          <w:sz w:val="24"/>
          <w:szCs w:val="24"/>
        </w:rPr>
        <w:t>та або його вибуття.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Прибуток або збиток, отриманий вiд припинення визнання основного засобу, визначається як рiзниця мiж надходженнями вiд продажу чи списання активу i його балансовою вартiстю i визнається iншими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доходами або iншими витратами, якi вiдобр</w:t>
      </w:r>
      <w:r>
        <w:rPr>
          <w:rFonts w:ascii="Times New Roman CYR" w:hAnsi="Times New Roman CYR" w:cs="Times New Roman CYR"/>
          <w:sz w:val="24"/>
          <w:szCs w:val="24"/>
        </w:rPr>
        <w:t>ажаються у  звiтi про прибутки i збитки у згорненому видi.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Незавершене будiвництво включає витрати, безпосередньо пов'язанi з будiвництвом основних засобiв, плюс вiдповiдний розподiл накладних витрат, що безпосередньо пов'язанi з будiвництвом. Незавершене</w:t>
      </w:r>
      <w:r>
        <w:rPr>
          <w:rFonts w:ascii="Times New Roman CYR" w:hAnsi="Times New Roman CYR" w:cs="Times New Roman CYR"/>
          <w:sz w:val="24"/>
          <w:szCs w:val="24"/>
        </w:rPr>
        <w:t xml:space="preserve"> будiвництво не амортизується. Амортизацiя будiвництва починається з моменту готовностi цих активiв до експлуатацiї, тобто коли вони знаходяться в мiсцi та перебувають у станi, що забезпечує їх функцiонування вiдповiдно до намiрiв керiвництва.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Земля, що н</w:t>
      </w:r>
      <w:r>
        <w:rPr>
          <w:rFonts w:ascii="Times New Roman CYR" w:hAnsi="Times New Roman CYR" w:cs="Times New Roman CYR"/>
          <w:sz w:val="24"/>
          <w:szCs w:val="24"/>
        </w:rPr>
        <w:t>алежить пiдприємству на правах власностi, не амортизується.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Зменшення корисностi основних засобiв та нематерiальних активiв. На кожну звiтну дату Компанiя оцiнює, чи наявна якась ознака того, що кориснiсть активу може зменшитися. Компанiя  зменшує балансо</w:t>
      </w:r>
      <w:r>
        <w:rPr>
          <w:rFonts w:ascii="Times New Roman CYR" w:hAnsi="Times New Roman CYR" w:cs="Times New Roman CYR"/>
          <w:sz w:val="24"/>
          <w:szCs w:val="24"/>
        </w:rPr>
        <w:t>ву вартiсть активу до суми його очiкуваного вiдшкодування, якщо сума його очiкуваного вiдшкодування  менша вiд його балансової вартостi. Таке зменшення визнається в прибутках чи збитках. Пiсля визнання збитку вiд зменшення корисностi  амортизацiя необоротн</w:t>
      </w:r>
      <w:r>
        <w:rPr>
          <w:rFonts w:ascii="Times New Roman CYR" w:hAnsi="Times New Roman CYR" w:cs="Times New Roman CYR"/>
          <w:sz w:val="24"/>
          <w:szCs w:val="24"/>
        </w:rPr>
        <w:t>их активiв коригується в майбутнiх перiодах з метою розподiлення переглянутої балансової вартостi необоротного активу на систематичнiй основi протягом строку корисного використання.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Iнвестицiйна нерухомiсть. До iнвестицiйної нерухомостi Компанiя вiдносить</w:t>
      </w:r>
      <w:r>
        <w:rPr>
          <w:rFonts w:ascii="Times New Roman CYR" w:hAnsi="Times New Roman CYR" w:cs="Times New Roman CYR"/>
          <w:sz w:val="24"/>
          <w:szCs w:val="24"/>
        </w:rPr>
        <w:t xml:space="preserve"> будiвлi, примiщення або частину будiвель, утримуванi з метою отримання орендних платежiв, а не для використання у наданнi послуг чи для адмiнiстративних цiлей або продажу в звичайному процесi дiяльностi. Якщо будiвлi включають одну частку, яка утримується</w:t>
      </w:r>
      <w:r>
        <w:rPr>
          <w:rFonts w:ascii="Times New Roman CYR" w:hAnsi="Times New Roman CYR" w:cs="Times New Roman CYR"/>
          <w:sz w:val="24"/>
          <w:szCs w:val="24"/>
        </w:rPr>
        <w:t xml:space="preserve"> з метою отримання орендної плати та другу частку для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використання у процесi дiяльностi пiдприємства або адмiнiстративних цiлей, в бухгалтерському облiку такi частини об'єкту нерухомостi оцiнюються та вiдображаються  окремо, якщо вони можуть бути проданi </w:t>
      </w:r>
      <w:r>
        <w:rPr>
          <w:rFonts w:ascii="Times New Roman CYR" w:hAnsi="Times New Roman CYR" w:cs="Times New Roman CYR"/>
          <w:sz w:val="24"/>
          <w:szCs w:val="24"/>
        </w:rPr>
        <w:t>окремо. Якщо їх не можна продати окремо, то нерухомiсть визнається iнвестицiйною нерухомiстю за умови, що лише незначна частина (менше 15 %) використовується для виготовлення товарiв/надання послуг або для адмiнiстративних цiлей.</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Об'єктом облiку iнвестицiйної нерухомостi  Компанiя визнає будiвлю або її частину, земельну </w:t>
      </w:r>
      <w:r>
        <w:rPr>
          <w:rFonts w:ascii="Times New Roman CYR" w:hAnsi="Times New Roman CYR" w:cs="Times New Roman CYR"/>
          <w:sz w:val="24"/>
          <w:szCs w:val="24"/>
        </w:rPr>
        <w:lastRenderedPageBreak/>
        <w:t>дiлянку чи їх комбiнацiю, а також активи, що утворюють з iнвестицiйною нерухомiстю цiлiсний комплекс i сукупно генерують грошовi потоки.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 час первiсного визнан</w:t>
      </w:r>
      <w:r>
        <w:rPr>
          <w:rFonts w:ascii="Times New Roman CYR" w:hAnsi="Times New Roman CYR" w:cs="Times New Roman CYR"/>
          <w:sz w:val="24"/>
          <w:szCs w:val="24"/>
        </w:rPr>
        <w:t>ня собiвартiсть iнвестицiйної нерухомостi  формується iз цiни придбання, а також iз будь-яких витрат, безпосередньо пов'язаних з придбанням (оплата юридичних послуг, податкiв i зборiв, пов'язаних з переходом права власностi.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Пiсля визнання iнвестицiйна не</w:t>
      </w:r>
      <w:r>
        <w:rPr>
          <w:rFonts w:ascii="Times New Roman CYR" w:hAnsi="Times New Roman CYR" w:cs="Times New Roman CYR"/>
          <w:sz w:val="24"/>
          <w:szCs w:val="24"/>
        </w:rPr>
        <w:t xml:space="preserve">рухомiсть оцiнюється за собiвартiстю, тобто за первiсною вартiстю за мiнусом накопиченої амортизацiї та накопичених збиткiв вiд зменшення корисностi за МСБО 36 "Знецiнення активiв", окрiм тiєї, що вiдповiдає критерiям активу, утримуваного для продажу (або </w:t>
      </w:r>
      <w:r>
        <w:rPr>
          <w:rFonts w:ascii="Times New Roman CYR" w:hAnsi="Times New Roman CYR" w:cs="Times New Roman CYR"/>
          <w:sz w:val="24"/>
          <w:szCs w:val="24"/>
        </w:rPr>
        <w:t>включена до лiквiдацiйної групи, призначеної для продажу).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iнвестицiйної нерухомостi нараховується вiдповiдно до МСБО 16 "Основнi засоби" за прямолiнiйним методом протягом оцiночного строку її корисного використання, який визначається керiвн</w:t>
      </w:r>
      <w:r>
        <w:rPr>
          <w:rFonts w:ascii="Times New Roman CYR" w:hAnsi="Times New Roman CYR" w:cs="Times New Roman CYR"/>
          <w:sz w:val="24"/>
          <w:szCs w:val="24"/>
        </w:rPr>
        <w:t>ицтвом (постiйно дiючою iнвентаризацiйною комiсiєю), виходячи з термiнiв вiд 10  до 70 рокiв.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Оренда. Фiнансова оренда - це оренда, за якою передаються в основному всi ризики та винагороди, пов'язанi з правом власностi на актив. Пiдприємство як орендар на</w:t>
      </w:r>
      <w:r>
        <w:rPr>
          <w:rFonts w:ascii="Times New Roman CYR" w:hAnsi="Times New Roman CYR" w:cs="Times New Roman CYR"/>
          <w:sz w:val="24"/>
          <w:szCs w:val="24"/>
        </w:rPr>
        <w:t xml:space="preserve"> початок строку оренди визнає фiнансову оренду як активи та зобов'язання за сумами, що дорiвнюють справедливiй вартостi орендованого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майна на початок оренди або (якщо вони меншi за справедливу вартiсть) за теперiшньою вартiстю мiнiмальних орендних платежi</w:t>
      </w:r>
      <w:r>
        <w:rPr>
          <w:rFonts w:ascii="Times New Roman CYR" w:hAnsi="Times New Roman CYR" w:cs="Times New Roman CYR"/>
          <w:sz w:val="24"/>
          <w:szCs w:val="24"/>
        </w:rPr>
        <w:t xml:space="preserve">в. Мiнiмальнi оренднi платежi розподiляються мiж фiнансовими витратами та зменшенням непогашених зобов'язань. Фiнансовi витрати розподiляються на кожен перiод таким чином,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щоб забезпечити сталу перiодичну ставку вiдсотка на залишок зобов'язань. Непередбач</w:t>
      </w:r>
      <w:r>
        <w:rPr>
          <w:rFonts w:ascii="Times New Roman CYR" w:hAnsi="Times New Roman CYR" w:cs="Times New Roman CYR"/>
          <w:sz w:val="24"/>
          <w:szCs w:val="24"/>
        </w:rPr>
        <w:t>енi оренднi платежi вiдображаються як витрати в тих перiодах, у яких вони були понесенi. Полiтика нарахування амортизацiї на орендованi активи, що амортизується,  узгоджена iз стандартною полiтикою пiдприємства щодо подiбних активiв.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Оренда активiв, за як</w:t>
      </w:r>
      <w:r>
        <w:rPr>
          <w:rFonts w:ascii="Times New Roman CYR" w:hAnsi="Times New Roman CYR" w:cs="Times New Roman CYR"/>
          <w:sz w:val="24"/>
          <w:szCs w:val="24"/>
        </w:rPr>
        <w:t>ою ризики та винагороди, пов'язанi з правом власностi на актив, фактично залишаються  в орендодавця, класифiкуються як операцiйна оренда. Оренднi платежi за угодою про операцiйну оренду визнаються як доходи на прямолiнiйнiй основi протягом строку оренди. Д</w:t>
      </w:r>
      <w:r>
        <w:rPr>
          <w:rFonts w:ascii="Times New Roman CYR" w:hAnsi="Times New Roman CYR" w:cs="Times New Roman CYR"/>
          <w:sz w:val="24"/>
          <w:szCs w:val="24"/>
        </w:rPr>
        <w:t xml:space="preserve">охiд вiд оренди за угодами про операцiйну оренду пiдприємство  визнає на прямолiнiйнiй основi  протягом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строку оренди. Затрати, включаючи амортизацiю, понесенi при отриманнi доходу вiд оренди, визнаються як витрати.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Платежi за договором  операцiйної орен</w:t>
      </w:r>
      <w:r>
        <w:rPr>
          <w:rFonts w:ascii="Times New Roman CYR" w:hAnsi="Times New Roman CYR" w:cs="Times New Roman CYR"/>
          <w:sz w:val="24"/>
          <w:szCs w:val="24"/>
        </w:rPr>
        <w:t>ди рiвномiрно нараховуються та списуються на витрати протягом строку оренди i включаються до складу iнших операцiйних витрат.</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вiдображає у звiтi про фiнансовий стан активи, що є предметом операцiйної оренди вiдповiдно до виду активу. Дохiд вiд оп</w:t>
      </w:r>
      <w:r>
        <w:rPr>
          <w:rFonts w:ascii="Times New Roman CYR" w:hAnsi="Times New Roman CYR" w:cs="Times New Roman CYR"/>
          <w:sz w:val="24"/>
          <w:szCs w:val="24"/>
        </w:rPr>
        <w:t xml:space="preserve">ерацiйної оренди визнається у звiтi про прибутки та збитки лiнiйним методом протягом строку оренди  як чистi прибутки/збитки вiд iнвестицiйної нерухомостi у випадку будiвель та примiщень або як iнший дохiд у випадку iнших основних засобiв.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Визначення то</w:t>
      </w:r>
      <w:r>
        <w:rPr>
          <w:rFonts w:ascii="Times New Roman CYR" w:hAnsi="Times New Roman CYR" w:cs="Times New Roman CYR"/>
          <w:sz w:val="24"/>
          <w:szCs w:val="24"/>
        </w:rPr>
        <w:t>го, чи є угода орендою, здiйснюється шляхом аналiзу змiсту угоди.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Капiтальнi вкладення в орендованi  примiщення амортизуються протягом термiну їх корисного використання. Амортизацiю активу починають, коли вiн стає придатним для використання, i </w:t>
      </w:r>
      <w:r>
        <w:rPr>
          <w:rFonts w:ascii="Times New Roman CYR" w:hAnsi="Times New Roman CYR" w:cs="Times New Roman CYR"/>
          <w:sz w:val="24"/>
          <w:szCs w:val="24"/>
        </w:rPr>
        <w:lastRenderedPageBreak/>
        <w:t xml:space="preserve">припиняють </w:t>
      </w:r>
      <w:r>
        <w:rPr>
          <w:rFonts w:ascii="Times New Roman CYR" w:hAnsi="Times New Roman CYR" w:cs="Times New Roman CYR"/>
          <w:sz w:val="24"/>
          <w:szCs w:val="24"/>
        </w:rPr>
        <w:t>на одну з двох дат, яка вiдбувається ранiше -   на дату, з якої активи класифiкуються як утримуванi для продажу, або на дату, з якої припиняють визнання активом.</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необоротнi активи, утримуванi для продажу, та припинена дiяльнiсть. Пiдприємств</w:t>
      </w:r>
      <w:r>
        <w:rPr>
          <w:rFonts w:ascii="Times New Roman CYR" w:hAnsi="Times New Roman CYR" w:cs="Times New Roman CYR"/>
          <w:sz w:val="24"/>
          <w:szCs w:val="24"/>
        </w:rPr>
        <w:t>о класифiкує необоротний актив як утримуваний для продажу, якщо його балансова вартiсть буде в основному вiдшкодовуватися шляхом операцiї продажу, а не поточного використання.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Необоротнi активи, утримуванi для продажу, оцiнюються i вiдображаються в бухгал</w:t>
      </w:r>
      <w:r>
        <w:rPr>
          <w:rFonts w:ascii="Times New Roman CYR" w:hAnsi="Times New Roman CYR" w:cs="Times New Roman CYR"/>
          <w:sz w:val="24"/>
          <w:szCs w:val="24"/>
        </w:rPr>
        <w:t xml:space="preserve">терському облiку за найменшою з двох величин  балансовою або справедливою вартiстю за вирахуванням витрат на операцiї, пов'язанi з продажем.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 та основнi засоби, вiднесенi до необоротних активiв, призначених для продажу, не амортизуються.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Збиток вiд зменшення корисностi при первiсному чи подальшому списаннi активу до справедливої вартостi за вирахуванням витрат на продаж виз</w:t>
      </w:r>
      <w:r>
        <w:rPr>
          <w:rFonts w:ascii="Times New Roman CYR" w:hAnsi="Times New Roman CYR" w:cs="Times New Roman CYR"/>
          <w:sz w:val="24"/>
          <w:szCs w:val="24"/>
        </w:rPr>
        <w:t>нається у Звiтi про фiнансовi результати.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Необоротнi активи та групи вибуття визнаються як утримуванi для продажу, якщо щодо них прийнято рiшення про продаж та/або складенi угоди про продаж, тобто якщо iснує тверда впевненiсть у продажi, а актив або група</w:t>
      </w:r>
      <w:r>
        <w:rPr>
          <w:rFonts w:ascii="Times New Roman CYR" w:hAnsi="Times New Roman CYR" w:cs="Times New Roman CYR"/>
          <w:sz w:val="24"/>
          <w:szCs w:val="24"/>
        </w:rPr>
        <w:t xml:space="preserve"> вибуття можуть бути негайно проданi в своєму поточному станi, а операцiя з продажу очiкується протягом одного року з дати вiднесення об'єкту до такої групи.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Одиницею бухгалтерського облiку запасiв є їх найменування або однорiдна  група (вид).</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w:t>
      </w:r>
      <w:r>
        <w:rPr>
          <w:rFonts w:ascii="Times New Roman CYR" w:hAnsi="Times New Roman CYR" w:cs="Times New Roman CYR"/>
          <w:sz w:val="24"/>
          <w:szCs w:val="24"/>
        </w:rPr>
        <w:t xml:space="preserve">обiвартiсть запасiв включає всi витрати на придбання, переробку та iншi витрати,   понесенi пiд час доставки запасiв до їх теперiшнього мiсцезнаходження та приведення їх в теперiшнiй стан.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Вартiсть готової продукцiї та незавершеного виробництва включає в</w:t>
      </w:r>
      <w:r>
        <w:rPr>
          <w:rFonts w:ascii="Times New Roman CYR" w:hAnsi="Times New Roman CYR" w:cs="Times New Roman CYR"/>
          <w:sz w:val="24"/>
          <w:szCs w:val="24"/>
        </w:rPr>
        <w:t>артiсть сировини, прямi витрати на оплату працi, iншi прямi витрати та вiдповiднi виробничi накладнi витрати, розподiленi на пiдставi нормативної виробничої потужностi.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Товарно-матерiальнi запаси облiковуються за первiсною вартiстю або чистою вартiстю реа</w:t>
      </w:r>
      <w:r>
        <w:rPr>
          <w:rFonts w:ascii="Times New Roman CYR" w:hAnsi="Times New Roman CYR" w:cs="Times New Roman CYR"/>
          <w:sz w:val="24"/>
          <w:szCs w:val="24"/>
        </w:rPr>
        <w:t>лiзацiї залежно вiд того, яка з них менша. Чиста вартiсть реалiзацiї - це розрахункова цiна реалiзацiї у ходi нормального ведення бiзнесу, за вирахуванням оцiночних витрат.</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Собiвартiсть запасiв  визначається за формулою - "перше надходження - перший видат</w:t>
      </w:r>
      <w:r>
        <w:rPr>
          <w:rFonts w:ascii="Times New Roman CYR" w:hAnsi="Times New Roman CYR" w:cs="Times New Roman CYR"/>
          <w:sz w:val="24"/>
          <w:szCs w:val="24"/>
        </w:rPr>
        <w:t xml:space="preserve">ок", тобто за методом ФIФО.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та їх еквiваленти. Грошовi кошти та їх еквiваленти включають грошовi кошти в касi (готiвка)  та   поточнi рахунки у банках. Грошовi кошти та їх еквiваленти облiковуються за амортизованою вартiстю iз використ</w:t>
      </w:r>
      <w:r>
        <w:rPr>
          <w:rFonts w:ascii="Times New Roman CYR" w:hAnsi="Times New Roman CYR" w:cs="Times New Roman CYR"/>
          <w:sz w:val="24"/>
          <w:szCs w:val="24"/>
        </w:rPr>
        <w:t>анням методу ефективної процентної ставки.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Дебiторська заборгованiсть визнається як фiнансовий  актив  (за винятком дебiторської заборгованостi, за якою очiкується отримання грошових коштiв або фiнансових iнструментiв, за розра</w:t>
      </w:r>
      <w:r>
        <w:rPr>
          <w:rFonts w:ascii="Times New Roman CYR" w:hAnsi="Times New Roman CYR" w:cs="Times New Roman CYR"/>
          <w:sz w:val="24"/>
          <w:szCs w:val="24"/>
        </w:rPr>
        <w:t xml:space="preserve">хунками з операцiйної оренди та за розрахунками з бюджетом)  та первiсно оцiнюється за справедливою вартiстю плюс  вiдповiднi витрати на проведення </w:t>
      </w:r>
      <w:r>
        <w:rPr>
          <w:rFonts w:ascii="Times New Roman CYR" w:hAnsi="Times New Roman CYR" w:cs="Times New Roman CYR"/>
          <w:sz w:val="24"/>
          <w:szCs w:val="24"/>
        </w:rPr>
        <w:lastRenderedPageBreak/>
        <w:t>операцiй. Пiсля первiсного визнання дебiторська заборгованiсть  оцiнюється за чистою вартiстю реалiзацiї. Як</w:t>
      </w:r>
      <w:r>
        <w:rPr>
          <w:rFonts w:ascii="Times New Roman CYR" w:hAnsi="Times New Roman CYR" w:cs="Times New Roman CYR"/>
          <w:sz w:val="24"/>
          <w:szCs w:val="24"/>
        </w:rPr>
        <w:t>що є об'єктивне свiдчення того, що вiдбувся збиток вiд зменшення корисностi, балансова вартiсть активу зменшується на суму таких збиткiв iз застосуванням рахунку резервiв.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Резерв на покриття збиткiв вiд зменшення корисностi визначається як рiзниця мiж бал</w:t>
      </w:r>
      <w:r>
        <w:rPr>
          <w:rFonts w:ascii="Times New Roman CYR" w:hAnsi="Times New Roman CYR" w:cs="Times New Roman CYR"/>
          <w:sz w:val="24"/>
          <w:szCs w:val="24"/>
        </w:rPr>
        <w:t>ансовою вартiстю  та теперiшньою вартiстю очiкуваних майбутнiх грошових потокiв.  Визначення  суми резерву на покриття збиткiв вiд зменшення корисностi вiдбувається  на основi аналiзу дебiторiв та вiдображає суму, яка на думку керiвництва, достатня для пок</w:t>
      </w:r>
      <w:r>
        <w:rPr>
          <w:rFonts w:ascii="Times New Roman CYR" w:hAnsi="Times New Roman CYR" w:cs="Times New Roman CYR"/>
          <w:sz w:val="24"/>
          <w:szCs w:val="24"/>
        </w:rPr>
        <w:t>риття понесених збиткiв. При цьому  резерви створюються на основi iндивiдуальної оцiнки окремих дебiторiв. Фактори, якi пiдприємство розглядає при визначеннi того, чи є у нього об'єктивнi свiдчення наявностi збиткiв вiд зменшення корисностi, включають iнфо</w:t>
      </w:r>
      <w:r>
        <w:rPr>
          <w:rFonts w:ascii="Times New Roman CYR" w:hAnsi="Times New Roman CYR" w:cs="Times New Roman CYR"/>
          <w:sz w:val="24"/>
          <w:szCs w:val="24"/>
        </w:rPr>
        <w:t>рмацiю про тенденцiї непогашення  заборгованостi у строк, лiквiднiсть, платоспроможнiсть боржника.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Сума збиткiв визнається у прибутку чи збитку. Якщо в наступному перiодi сума збитку вiд зменшення корисностi зменшується, i це зменшення може бути об'єктивн</w:t>
      </w:r>
      <w:r>
        <w:rPr>
          <w:rFonts w:ascii="Times New Roman CYR" w:hAnsi="Times New Roman CYR" w:cs="Times New Roman CYR"/>
          <w:sz w:val="24"/>
          <w:szCs w:val="24"/>
        </w:rPr>
        <w:t>о пов'язаним з подiєю, яка вiдбувається пiсля визнання зменшення корисностi, то попередньо визнаний збиток вiд зменшення корисностi коригується за рахунок коригування резервiв. Сума сторнування визнається у прибутку чи збитку. У разi неможливостi поверненн</w:t>
      </w:r>
      <w:r>
        <w:rPr>
          <w:rFonts w:ascii="Times New Roman CYR" w:hAnsi="Times New Roman CYR" w:cs="Times New Roman CYR"/>
          <w:sz w:val="24"/>
          <w:szCs w:val="24"/>
        </w:rPr>
        <w:t>я дебiторської заборгованостi вона списується за рахунок створеного резерву на покриття збиткiв  вiд зменшення корисностi.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Банкiвськi  позики. Первiсно кредити банкiв визнаються за справедливою вартiстю, яка дорiвнює сумi надходжень мiнус витрати на прове</w:t>
      </w:r>
      <w:r>
        <w:rPr>
          <w:rFonts w:ascii="Times New Roman CYR" w:hAnsi="Times New Roman CYR" w:cs="Times New Roman CYR"/>
          <w:sz w:val="24"/>
          <w:szCs w:val="24"/>
        </w:rPr>
        <w:t xml:space="preserve">дення операцiї. У подальшому суми фiнансових зобов'язань вiдображаються за амортизованою вартiстю за методом ефективної ставки вiдсотка, та будь-яка рiзниця мiж чистими надходженнями та вартiстю погашення визнається у прибутках чи збитках протягом перiоду </w:t>
      </w:r>
      <w:r>
        <w:rPr>
          <w:rFonts w:ascii="Times New Roman CYR" w:hAnsi="Times New Roman CYR" w:cs="Times New Roman CYR"/>
          <w:sz w:val="24"/>
          <w:szCs w:val="24"/>
        </w:rPr>
        <w:t>дiї запозичень iз використанням ефективної ставки вiдсотка.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w:t>
      </w:r>
      <w:r>
        <w:rPr>
          <w:rFonts w:ascii="Times New Roman CYR" w:hAnsi="Times New Roman CYR" w:cs="Times New Roman CYR"/>
          <w:sz w:val="24"/>
          <w:szCs w:val="24"/>
        </w:rPr>
        <w:t>ти за позиками, якi не є часткою фiнансового iнструменту та не капiталiзуються як частина собiвартостi активiв, визнаються як витрати перiоду. Пiдприємство капiталiзує витрати на позики, якi безпосередньо вiдносяться до придбання, будiвництва квалiфiкацiйн</w:t>
      </w:r>
      <w:r>
        <w:rPr>
          <w:rFonts w:ascii="Times New Roman CYR" w:hAnsi="Times New Roman CYR" w:cs="Times New Roman CYR"/>
          <w:sz w:val="24"/>
          <w:szCs w:val="24"/>
        </w:rPr>
        <w:t>ого активу, як частина собiвартостi цього активу.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Виплати працiвникам. Пiдприємство визнає короткостроковi виплати працiвникам як витрати та як зобов'язання пiсля нарахування будь-якої вже сплаченої суми. Пiдприємство визнає очiкувану вартiсть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короткост</w:t>
      </w:r>
      <w:r>
        <w:rPr>
          <w:rFonts w:ascii="Times New Roman CYR" w:hAnsi="Times New Roman CYR" w:cs="Times New Roman CYR"/>
          <w:sz w:val="24"/>
          <w:szCs w:val="24"/>
        </w:rPr>
        <w:t xml:space="preserve">рокових виплат працiвникам за вiдсутнiсть як забезпечення вiдпусток - пiд час надання працiвникам послуг, якi збiльшують їхнi права на майбутнi виплати вiдпускних.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Забезпечення. Забезпечення визнаються, коли пiдприємство має теперiшню заборгованiсть (юр</w:t>
      </w:r>
      <w:r>
        <w:rPr>
          <w:rFonts w:ascii="Times New Roman CYR" w:hAnsi="Times New Roman CYR" w:cs="Times New Roman CYR"/>
          <w:sz w:val="24"/>
          <w:szCs w:val="24"/>
        </w:rPr>
        <w:t>идичну або конструктивну) внаслiдок минулої подiї, та iснує ймовiрнiсть, що погашення зобов'язання вимагатиме вибуття ресурсiв, котрi втiлюють у собi економiчнi вигоди, i можна достовiрно оцiнити суму зобов'язань.</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Пенсiйнi  зобов'язання. Вiдповiдно  до ук</w:t>
      </w:r>
      <w:r>
        <w:rPr>
          <w:rFonts w:ascii="Times New Roman CYR" w:hAnsi="Times New Roman CYR" w:cs="Times New Roman CYR"/>
          <w:sz w:val="24"/>
          <w:szCs w:val="24"/>
        </w:rPr>
        <w:t>раїнського законодавства, пiдприємство нараховує внески на заробiтну плату працiвникiв до Пенсiйного фонду України. Такi  витрати вiдображаються у перiодi, в якому була  зароблена вiдповiдна заробiтна плата. Пiдприємство має державну пенсiйну програму з ви</w:t>
      </w:r>
      <w:r>
        <w:rPr>
          <w:rFonts w:ascii="Times New Roman CYR" w:hAnsi="Times New Roman CYR" w:cs="Times New Roman CYR"/>
          <w:sz w:val="24"/>
          <w:szCs w:val="24"/>
        </w:rPr>
        <w:t xml:space="preserve">значеними внесками, яка передбачає внески вiд роботодавця, якi розраховуються у виглядi процента вiд поточної заробiтної плати працiвникiв та вiдображаються у перiодi, в якому була нарахована вiдповiдна плата.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Доходи. Доходи та витрати визнаються за мето</w:t>
      </w:r>
      <w:r>
        <w:rPr>
          <w:rFonts w:ascii="Times New Roman CYR" w:hAnsi="Times New Roman CYR" w:cs="Times New Roman CYR"/>
          <w:sz w:val="24"/>
          <w:szCs w:val="24"/>
        </w:rPr>
        <w:t>дом нарахування. Виручка визнається в тому випадку, якщо iснує отримання економiчних вигiд, i якщо виторг може бути надiйно оцiнений, незалежно вiд часу здiйснення платежу. Виручка оцiнюється за справедливою вартiстю отриманого або пiдлягає отриманню  вина</w:t>
      </w:r>
      <w:r>
        <w:rPr>
          <w:rFonts w:ascii="Times New Roman CYR" w:hAnsi="Times New Roman CYR" w:cs="Times New Roman CYR"/>
          <w:sz w:val="24"/>
          <w:szCs w:val="24"/>
        </w:rPr>
        <w:t>городи з врахуванням визначених у договорi умов платежу i за вирахуванням податкiв.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вiд продажу товару визнається при доставцi товару, коли iстотнi ризики та вигоди переходять до покупця. Дохiд вiд визнання послуг вiдображається в момент виникнення </w:t>
      </w:r>
      <w:r>
        <w:rPr>
          <w:rFonts w:ascii="Times New Roman CYR" w:hAnsi="Times New Roman CYR" w:cs="Times New Roman CYR"/>
          <w:sz w:val="24"/>
          <w:szCs w:val="24"/>
        </w:rPr>
        <w:t>незалежно вiд дати надходження коштiв i визначається, виходячи iз ступеня завершеностi операцiї з надання послуг на дату балансу. Дохiд вiд операцiйної оренди визнається щомiсячно вiдповiдно до укладених договорiв протягом всього строку оренди.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w:t>
      </w:r>
      <w:r>
        <w:rPr>
          <w:rFonts w:ascii="Times New Roman CYR" w:hAnsi="Times New Roman CYR" w:cs="Times New Roman CYR"/>
          <w:sz w:val="24"/>
          <w:szCs w:val="24"/>
        </w:rPr>
        <w:t>итрати, понесенi у зв'язку з отриманням доходу, визнаються у тому ж перiодi, що й вiдповiднi доходи.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за позиками, якi не є часткою фiнансового iнструменту та не капiталiзуються як частина собiвартостi активiв, визнаються як витрати перiоду. Пiдпри</w:t>
      </w:r>
      <w:r>
        <w:rPr>
          <w:rFonts w:ascii="Times New Roman CYR" w:hAnsi="Times New Roman CYR" w:cs="Times New Roman CYR"/>
          <w:sz w:val="24"/>
          <w:szCs w:val="24"/>
        </w:rPr>
        <w:t>ємство капiталiзує витрати на позики, якi безпосередньо вiдносяться до придбання, будiвництва або виробництва квалiфiкованого активу, як частина собiвартостi цього активу.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Податок на прибуток.  Витрати з податку на прибуток являють собою суму витрат з пот</w:t>
      </w:r>
      <w:r>
        <w:rPr>
          <w:rFonts w:ascii="Times New Roman CYR" w:hAnsi="Times New Roman CYR" w:cs="Times New Roman CYR"/>
          <w:sz w:val="24"/>
          <w:szCs w:val="24"/>
        </w:rPr>
        <w:t>очного та вiдстроченого податкiв. Поточний податок визначається як податок на прибуток, що пiдлягає сплатi щодо оподатковуваного прибутку за звiтний перiод вiдповiдно до поданої до податкового органу декларацiї з податку на прибуток за ставками, визначеним</w:t>
      </w:r>
      <w:r>
        <w:rPr>
          <w:rFonts w:ascii="Times New Roman CYR" w:hAnsi="Times New Roman CYR" w:cs="Times New Roman CYR"/>
          <w:sz w:val="24"/>
          <w:szCs w:val="24"/>
        </w:rPr>
        <w:t xml:space="preserve">и законодавством України.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Вiдстрочений податок розраховується за балансовим методом облiку активiв i зобов'язань та являє собою податковi активи або зобов'язання, що виникають у результатi тимчасових рiзниць мiж балансовою вартiстю активу чи зобов'язання</w:t>
      </w:r>
      <w:r>
        <w:rPr>
          <w:rFonts w:ascii="Times New Roman CYR" w:hAnsi="Times New Roman CYR" w:cs="Times New Roman CYR"/>
          <w:sz w:val="24"/>
          <w:szCs w:val="24"/>
        </w:rPr>
        <w:t xml:space="preserve"> в балансi та їх податковою базою.</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податковi зобов'язання  визнаються, як правило, щодо всiх тимчасових рiзниць, що пiдлягають оподаткуванню. Вiдстроченi податковi активи визнаються з урахуванням iмовiрностi наявностi в майбутньому оподатковув</w:t>
      </w:r>
      <w:r>
        <w:rPr>
          <w:rFonts w:ascii="Times New Roman CYR" w:hAnsi="Times New Roman CYR" w:cs="Times New Roman CYR"/>
          <w:sz w:val="24"/>
          <w:szCs w:val="24"/>
        </w:rPr>
        <w:t>аного прибутку, за рахунок якого можуть бути використанi тимчасовi рiзницi, що пiдлягають нарахуванню. Балансова вартiсть вiдстрочених податкових активiв  i вiдстрочених податкових зобов'язань переглядається на кiнець кожного звiтного року.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Вiдстрочений п</w:t>
      </w:r>
      <w:r>
        <w:rPr>
          <w:rFonts w:ascii="Times New Roman CYR" w:hAnsi="Times New Roman CYR" w:cs="Times New Roman CYR"/>
          <w:sz w:val="24"/>
          <w:szCs w:val="24"/>
        </w:rPr>
        <w:t xml:space="preserve">одаток розраховується за податковими ставками, якi, як очiкується, будуть застосовуватися в перiодi реалiзацiї вiдповiдних активiв або зобов'язань. Пiдприємство визнає  поточнi та вiдстроченi податки як витрати або дохiд i включає в прибуток або збиток за </w:t>
      </w:r>
      <w:r>
        <w:rPr>
          <w:rFonts w:ascii="Times New Roman CYR" w:hAnsi="Times New Roman CYR" w:cs="Times New Roman CYR"/>
          <w:sz w:val="24"/>
          <w:szCs w:val="24"/>
        </w:rPr>
        <w:t xml:space="preserve">звiтний перiод, окрiм випадкiв, коли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податки виникають вiд операцiй або подiй,  якi визнаються прямо у власному капiталi або вiд об'єднання бiзнесу.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визнає поточнi та вiдстроченi податки у капiталi, якщо податок належить до статей, якi вiдображе</w:t>
      </w:r>
      <w:r>
        <w:rPr>
          <w:rFonts w:ascii="Times New Roman CYR" w:hAnsi="Times New Roman CYR" w:cs="Times New Roman CYR"/>
          <w:sz w:val="24"/>
          <w:szCs w:val="24"/>
        </w:rPr>
        <w:t xml:space="preserve">но безпосередньо у власному капiталi в тому самому чи в iншому перiодi.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випадку застосування спрощеної системи оподаткування, тобто коли Ком</w:t>
      </w:r>
      <w:r>
        <w:rPr>
          <w:rFonts w:ascii="Times New Roman CYR" w:hAnsi="Times New Roman CYR" w:cs="Times New Roman CYR"/>
          <w:sz w:val="24"/>
          <w:szCs w:val="24"/>
        </w:rPr>
        <w:t xml:space="preserve">панiя не є платником податку на прибуток, розрахунок вiдстрочених податкiв не проводиться, а єдиний податок у звiтностi вiдображається вiдповiдно до Декларацiї з єдиного податку.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з iноземною валютою. Операцiї в iноземнiй валютi облiковуються пар</w:t>
      </w:r>
      <w:r>
        <w:rPr>
          <w:rFonts w:ascii="Times New Roman CYR" w:hAnsi="Times New Roman CYR" w:cs="Times New Roman CYR"/>
          <w:sz w:val="24"/>
          <w:szCs w:val="24"/>
        </w:rPr>
        <w:t xml:space="preserve">алельно в </w:t>
      </w:r>
      <w:r>
        <w:rPr>
          <w:rFonts w:ascii="Times New Roman CYR" w:hAnsi="Times New Roman CYR" w:cs="Times New Roman CYR"/>
          <w:sz w:val="24"/>
          <w:szCs w:val="24"/>
        </w:rPr>
        <w:lastRenderedPageBreak/>
        <w:t>українських гривнях за офiцiйним курсом Нацiонального банку України на дату проведення операцiї.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Монетарнi активи та зобов'язання, вираженi в iноземних валютах, перераховуються в гривнi за вiдповiдними курсами обмiну НБУ на дату балансу. Немонет</w:t>
      </w:r>
      <w:r>
        <w:rPr>
          <w:rFonts w:ascii="Times New Roman CYR" w:hAnsi="Times New Roman CYR" w:cs="Times New Roman CYR"/>
          <w:sz w:val="24"/>
          <w:szCs w:val="24"/>
        </w:rPr>
        <w:t xml:space="preserve">арнi статтi, якi оцiнюються за iсторичною собiвартiстю в iноземнiй валютi, вiдображаються за курсом на дату операцiї, а немонетарнi статтi, якi оцiнюються за справедливою вартiстю в iноземнiй валютi, вiдображаються за курсом на дату визначення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справедливо</w:t>
      </w:r>
      <w:r>
        <w:rPr>
          <w:rFonts w:ascii="Times New Roman CYR" w:hAnsi="Times New Roman CYR" w:cs="Times New Roman CYR"/>
          <w:sz w:val="24"/>
          <w:szCs w:val="24"/>
        </w:rPr>
        <w:t xml:space="preserve">ї вартостi. Курсовi рiзницi, що виникли при перерахунку за монетарними статтями, визнаються в прибутку або в збитку в тому перiодi, у якому вони виникають.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Умовнi  зобов'язання та активи. Умовнi зобов'язання не визнаються у звiтi про фiнансовий стан, але</w:t>
      </w:r>
      <w:r>
        <w:rPr>
          <w:rFonts w:ascii="Times New Roman CYR" w:hAnsi="Times New Roman CYR" w:cs="Times New Roman CYR"/>
          <w:sz w:val="24"/>
          <w:szCs w:val="24"/>
        </w:rPr>
        <w:t xml:space="preserve"> розкриваються у примiтках до фiнансової звiтностi. Iнформацiя про умовне зобов'язання розкривається, якщо можливiсть вибуття ресурсiв, якi втiлюють у собi економiчнi вигоди, не є вiддаленою. Компанiя  не визнає умовнi активи. Стисла iнформацiя про умовний</w:t>
      </w:r>
      <w:r>
        <w:rPr>
          <w:rFonts w:ascii="Times New Roman CYR" w:hAnsi="Times New Roman CYR" w:cs="Times New Roman CYR"/>
          <w:sz w:val="24"/>
          <w:szCs w:val="24"/>
        </w:rPr>
        <w:t xml:space="preserve"> актив розкривається, коли надходження економiчних вигод є ймовiрним.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Майбутнi змiни в облiковiй полiтицi. Прийнята облiкова полiтика вiдповiдає облiковiй полiтицi, яка застосовувалася на основi дiючих  у 2013 роцi МСФЗ, а також  нових стандартiв i iнтер</w:t>
      </w:r>
      <w:r>
        <w:rPr>
          <w:rFonts w:ascii="Times New Roman CYR" w:hAnsi="Times New Roman CYR" w:cs="Times New Roman CYR"/>
          <w:sz w:val="24"/>
          <w:szCs w:val="24"/>
        </w:rPr>
        <w:t>претацiй, якi вступили в дiю пiсля 31.12.2013 р. У випадку впливу на облiкову полiтику Компанiї нових стандартiв та iнтерпретацiй Компанiя здiйснює  певнi коригування нерозподiленого прибутку та активiв чи зобов'язань.</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ОСНОВНI ОБЛIКОВI ОЦIНКИ ТА СУДЖЕ</w:t>
      </w:r>
      <w:r>
        <w:rPr>
          <w:rFonts w:ascii="Times New Roman CYR" w:hAnsi="Times New Roman CYR" w:cs="Times New Roman CYR"/>
          <w:sz w:val="24"/>
          <w:szCs w:val="24"/>
        </w:rPr>
        <w:t xml:space="preserve">ННЯ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Невизначенiсть оцiнок. У процесi застосування облiкової полiтики керiвництво Компанiї використовує свої судження та здiйснює оцiнки, користуючись основними принципами МСФЗ. Керiвництво робить припущення та  оцiнки вiдносно балансової вартостi активiв</w:t>
      </w:r>
      <w:r>
        <w:rPr>
          <w:rFonts w:ascii="Times New Roman CYR" w:hAnsi="Times New Roman CYR" w:cs="Times New Roman CYR"/>
          <w:sz w:val="24"/>
          <w:szCs w:val="24"/>
        </w:rPr>
        <w:t xml:space="preserve"> i зобов'язань, якi не є очевидними з iнших джерел. Оцiнка та вiдповiднi припущення  базуються  на iсторичному досвiдi та iнших iстотних факторах. Фактичнi результати можуть вiдрiзнятись вiд таких оцiнок. Оцiнки i пов'язанi з ними допущення регулярно перег</w:t>
      </w:r>
      <w:r>
        <w:rPr>
          <w:rFonts w:ascii="Times New Roman CYR" w:hAnsi="Times New Roman CYR" w:cs="Times New Roman CYR"/>
          <w:sz w:val="24"/>
          <w:szCs w:val="24"/>
        </w:rPr>
        <w:t>лядаються. Змiни в оцiнках вiдображаються в тому перiодi, в якому оцiнка була переглянута, якщо змiна впливає лише на цей перiод, або в тому перiодi, до якого вiдноситься змiна, i в майбутнiх перiодах, якщо змiна впливає як на поточнi, так i на майбутнi пе</w:t>
      </w:r>
      <w:r>
        <w:rPr>
          <w:rFonts w:ascii="Times New Roman CYR" w:hAnsi="Times New Roman CYR" w:cs="Times New Roman CYR"/>
          <w:sz w:val="24"/>
          <w:szCs w:val="24"/>
        </w:rPr>
        <w:t>рiоди.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припущення, якi стосуються  майбутнього або iнших основних джерел виникнення невизначеностi оцiнок на звiтну дату та якi можуть стати причиною внесення суттєвих коригувань до балансової вартостi активiв та зобов'язань протягом наступного фi</w:t>
      </w:r>
      <w:r>
        <w:rPr>
          <w:rFonts w:ascii="Times New Roman CYR" w:hAnsi="Times New Roman CYR" w:cs="Times New Roman CYR"/>
          <w:sz w:val="24"/>
          <w:szCs w:val="24"/>
        </w:rPr>
        <w:t>нансового перiоду, включають такi активи та зобов'язання.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Справедлива вартiсть основних засобiв. В умовах нестабiльностi та вiдсутностi активного ринку, Компанiя з моменту переходу на МСФЗ застосовує виключення вiд вимог МСФЗ щодо облiку основних засобiв</w:t>
      </w:r>
      <w:r>
        <w:rPr>
          <w:rFonts w:ascii="Times New Roman CYR" w:hAnsi="Times New Roman CYR" w:cs="Times New Roman CYR"/>
          <w:sz w:val="24"/>
          <w:szCs w:val="24"/>
        </w:rPr>
        <w:t xml:space="preserve"> за справедливою вартiстю та вiдображає свої основнi засоби за iсторичною собiвартiстю, тобто оцiнка вартостi основних засобiв не проводиться.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строкiв експлуатацiї основних засобiв вимагає застосування професiйного судження з урахування строкiв екс</w:t>
      </w:r>
      <w:r>
        <w:rPr>
          <w:rFonts w:ascii="Times New Roman CYR" w:hAnsi="Times New Roman CYR" w:cs="Times New Roman CYR"/>
          <w:sz w:val="24"/>
          <w:szCs w:val="24"/>
        </w:rPr>
        <w:t xml:space="preserve">плуатацiї подiбних активiв. Компанiя оцiнює строки експлуатацiї основних засобiв вiдповiдно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їх поточного технiчного стану та оцiночного перiоду, протягом якого очiкується отримати вигоди вiд використання активiв. Однак технiчний та економiчний знос i с</w:t>
      </w:r>
      <w:r>
        <w:rPr>
          <w:rFonts w:ascii="Times New Roman CYR" w:hAnsi="Times New Roman CYR" w:cs="Times New Roman CYR"/>
          <w:sz w:val="24"/>
          <w:szCs w:val="24"/>
        </w:rPr>
        <w:t xml:space="preserve">тарiння часто приводять до скорочення економiчних вигод вiд активiв. Керiвництво переглядає строки </w:t>
      </w:r>
      <w:r>
        <w:rPr>
          <w:rFonts w:ascii="Times New Roman CYR" w:hAnsi="Times New Roman CYR" w:cs="Times New Roman CYR"/>
          <w:sz w:val="24"/>
          <w:szCs w:val="24"/>
        </w:rPr>
        <w:lastRenderedPageBreak/>
        <w:t>експлуатацiї та збiльшує суму  амортизацiйних вiдрахувань, якщо виявляється, що строки експлуатацiї активiв реально меншi вiд попередньо оцiнених.</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Справедли</w:t>
      </w:r>
      <w:r>
        <w:rPr>
          <w:rFonts w:ascii="Times New Roman CYR" w:hAnsi="Times New Roman CYR" w:cs="Times New Roman CYR"/>
          <w:sz w:val="24"/>
          <w:szCs w:val="24"/>
        </w:rPr>
        <w:t>ва вартiсть iнвестицiйної нерухомостi. В умовах нестабiльностi та вiдсутностi активного ринку, Компанiя застосовує виключення вiд вимог МСФЗ щодо облiку iнвестицiйної нерухомостi за справедливою вартiстю та вiдображає iнвестицiйну нерухомiсть за iсторичною</w:t>
      </w:r>
      <w:r>
        <w:rPr>
          <w:rFonts w:ascii="Times New Roman CYR" w:hAnsi="Times New Roman CYR" w:cs="Times New Roman CYR"/>
          <w:sz w:val="24"/>
          <w:szCs w:val="24"/>
        </w:rPr>
        <w:t xml:space="preserve"> собiвартiстю вiдповiдно до МСБО 16 "Основнi засоби", тобто оцiнка вартостi iнвестицiйної нерухомостi не проводиться, а всi об'єкти iнвестицiйної нерухомостi вiдображаються за первiсною вартiстю за мiнусом накопиченої амортизацiї та накопичених збиткiв вiд</w:t>
      </w:r>
      <w:r>
        <w:rPr>
          <w:rFonts w:ascii="Times New Roman CYR" w:hAnsi="Times New Roman CYR" w:cs="Times New Roman CYR"/>
          <w:sz w:val="24"/>
          <w:szCs w:val="24"/>
        </w:rPr>
        <w:t xml:space="preserve"> знецiнення iнвестицiйної нерухомостi.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iнвестицiйної нерухомостi нараховується вiдповiдно до МСБО 16 "Основнi засоби" за прямолiнiйним методом.</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Оцiнка строкiв експлуатацiї iнвестицiйної нерухомостi  вимагає застосування професiйного судження з урахування строкiв експлуатацiї подiбних активiв. Компанiя оцiнює строки її експлуатацiї вiдповiдно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поточного технiчного стану та оцiночного перiоду, пр</w:t>
      </w:r>
      <w:r>
        <w:rPr>
          <w:rFonts w:ascii="Times New Roman CYR" w:hAnsi="Times New Roman CYR" w:cs="Times New Roman CYR"/>
          <w:sz w:val="24"/>
          <w:szCs w:val="24"/>
        </w:rPr>
        <w:t>отягом якого очiкується отримати вигоди вiд її використання. Керiвництво переглядає строки експлуатацiї iнвестицiйної нерухомостi та збiльшує суму  амортизацiйних вiдрахувань, якщо виявляється, що строки експлуатацiї реально меншi вiд попередньо оцiнених.</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Оподаткування. Керiвництво Компанiї вважає, що Компанiя дотримувалася всiх положень чинного податкового законодавства. Однак, немає впевненостi  в тiм, що податковi органи не iнтерпретують дотримання Компанiєю положень чинного законодавства в iнший спосiб</w:t>
      </w:r>
      <w:r>
        <w:rPr>
          <w:rFonts w:ascii="Times New Roman CYR" w:hAnsi="Times New Roman CYR" w:cs="Times New Roman CYR"/>
          <w:sz w:val="24"/>
          <w:szCs w:val="24"/>
        </w:rPr>
        <w:t xml:space="preserve">, i що як наслiдок Компанiї не будуть нарахованi додатковi податки, штрафи та пенi.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Первiсне визнання операцiй з пов'язаними сторонами. В процесi своєї роботи Компанiя проводить операцiї з пов'язаними сторонами. Вiдповiдно до МСФЗ  фiнансовi iнструменти </w:t>
      </w:r>
      <w:r>
        <w:rPr>
          <w:rFonts w:ascii="Times New Roman CYR" w:hAnsi="Times New Roman CYR" w:cs="Times New Roman CYR"/>
          <w:sz w:val="24"/>
          <w:szCs w:val="24"/>
        </w:rPr>
        <w:t xml:space="preserve">повиннi спочатку вiдображатися за справедливою вартiстю. При вiдсутностi активного ринку по окремих  операцiях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керiвництвом Компанiї використовувалися професiйнi судження. Пiдставами для судження було цiноутворення на аналогiчнi види операцiй з непов'яза</w:t>
      </w:r>
      <w:r>
        <w:rPr>
          <w:rFonts w:ascii="Times New Roman CYR" w:hAnsi="Times New Roman CYR" w:cs="Times New Roman CYR"/>
          <w:sz w:val="24"/>
          <w:szCs w:val="24"/>
        </w:rPr>
        <w:t>ними сторонами.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Принцип безперервностi. Ця фiнансова звiтнiсть пiдготовлена на основi принципу безперервно дiючої органiзацiї. Використовуючи це судження, керiвництвом Компанiї враховувалися iснуючi намiри, прибутковiсть операцiй, наявнi матерiальнi i фiн</w:t>
      </w:r>
      <w:r>
        <w:rPr>
          <w:rFonts w:ascii="Times New Roman CYR" w:hAnsi="Times New Roman CYR" w:cs="Times New Roman CYR"/>
          <w:sz w:val="24"/>
          <w:szCs w:val="24"/>
        </w:rPr>
        <w:t>ансовi ресурси та вплив поточної економiчної ситуацiї на дiяльнiсть Компанiї.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5.ЗАСТОСУВАННЯ НОВИХ ТА ПЕРЕГЛЯНУТИХ СТАНДАРТIВ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1 сiчня 2020 року набули чинностi окремi новi стандарти та iнтерпретацiї, а також змiни до дiючих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стандартiв, що є обов'язков</w:t>
      </w:r>
      <w:r>
        <w:rPr>
          <w:rFonts w:ascii="Times New Roman CYR" w:hAnsi="Times New Roman CYR" w:cs="Times New Roman CYR"/>
          <w:sz w:val="24"/>
          <w:szCs w:val="24"/>
        </w:rPr>
        <w:t xml:space="preserve">ими для застосування в облiкових перiодах, починаючи з 01 сiчня 2020 року.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не застосовувала цi стандарти  та iнтерпретацiї до початку їх обов'язкового застосування.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складаннi цiєї фiнансової звiтностi керiвництво Компанiї здiйснило оцiнку в</w:t>
      </w:r>
      <w:r>
        <w:rPr>
          <w:rFonts w:ascii="Times New Roman CYR" w:hAnsi="Times New Roman CYR" w:cs="Times New Roman CYR"/>
          <w:sz w:val="24"/>
          <w:szCs w:val="24"/>
        </w:rPr>
        <w:t>пливу на фiнансову звiтнiсть прийнятих стандартiв та змiн до них.</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МСФЗ (JFRS) 16 "Оренда". Цей новий стандарт скасовує подiл оренди на фiнансову та операцiйну i вводить принципово новi правила облiку та подання у фiнансовiй звiтностi орендних операцiй.</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w:t>
      </w:r>
      <w:r>
        <w:rPr>
          <w:rFonts w:ascii="Times New Roman CYR" w:hAnsi="Times New Roman CYR" w:cs="Times New Roman CYR"/>
          <w:sz w:val="24"/>
          <w:szCs w:val="24"/>
        </w:rPr>
        <w:t>ндарт вступає в силу для перiодiв, якi починаються з 1 сiчня 2020 року або пiсля цiєї дати.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Застосування МСФЗ 16 вплине на облiк орендарiв, а для орендодавця правила бухгалтерського облiку кардинально не змiнюються, якщо вони ранiше застосовували з МСФЗ 17</w:t>
      </w:r>
      <w:r>
        <w:rPr>
          <w:rFonts w:ascii="Times New Roman CYR" w:hAnsi="Times New Roman CYR" w:cs="Times New Roman CYR"/>
          <w:sz w:val="24"/>
          <w:szCs w:val="24"/>
        </w:rPr>
        <w:t xml:space="preserve"> "Оренда"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орендарiв встановлено єдину модель облiку оренди i немає необхiдностi визначати класифiкацiю оренди, а всi договори, в тому числi визнанi з операцiйної оренди,  вiдображаються у фiнансовiй звiтностi  шляхом визнання активiв у формi права кори</w:t>
      </w:r>
      <w:r>
        <w:rPr>
          <w:rFonts w:ascii="Times New Roman CYR" w:hAnsi="Times New Roman CYR" w:cs="Times New Roman CYR"/>
          <w:sz w:val="24"/>
          <w:szCs w:val="24"/>
        </w:rPr>
        <w:t>стування i зобов'язань з оренди. Згiдно з п. 29 МСФЗ 16 "Оренда" орендар у загальному випадку для оцiнки активу у формi права користування застосовує модель собiвартостi, що передбачає оцiнку, за мiнусом нарахованої амортизацiї й будь-яких збиткiв унаслiдо</w:t>
      </w:r>
      <w:r>
        <w:rPr>
          <w:rFonts w:ascii="Times New Roman CYR" w:hAnsi="Times New Roman CYR" w:cs="Times New Roman CYR"/>
          <w:sz w:val="24"/>
          <w:szCs w:val="24"/>
        </w:rPr>
        <w:t>к зменшення корисностi. Виняток становлять випадки, коли активи, з якими пов'язано право користування, облiковують за справедливою вартiстю (МСБО 40) або використовуючи модель переоцiнки (МСБО 16 (JAS) "Основнi засоби"). Тодi й право користування облiковую</w:t>
      </w:r>
      <w:r>
        <w:rPr>
          <w:rFonts w:ascii="Times New Roman CYR" w:hAnsi="Times New Roman CYR" w:cs="Times New Roman CYR"/>
          <w:sz w:val="24"/>
          <w:szCs w:val="24"/>
        </w:rPr>
        <w:t>ть за вiдповiдним методом. Амортизацiю нараховують за МСБО 16 протягом строку оренди. Наступна оцiнка орендного зобов'язання передбачає коригування балансової вартостi i переоцiнку орендного зобов'язання для вiдображення будь-яких переоцiнок або модифiкацi</w:t>
      </w:r>
      <w:r>
        <w:rPr>
          <w:rFonts w:ascii="Times New Roman CYR" w:hAnsi="Times New Roman CYR" w:cs="Times New Roman CYR"/>
          <w:sz w:val="24"/>
          <w:szCs w:val="24"/>
        </w:rPr>
        <w:t>й оренди.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Оскiльки Компанiя не виступає наразi орендарем, то поки що  не застосовує МСФЗ 16 "Оренда", а вивчає основнi вимоги  нового стандарту.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МСФЗ (JFRS)  17 "Договори страхування". Цей новий стандарт забезпечує рiвнi умови страховикiв, якi звiтують за </w:t>
      </w:r>
      <w:r>
        <w:rPr>
          <w:rFonts w:ascii="Times New Roman CYR" w:hAnsi="Times New Roman CYR" w:cs="Times New Roman CYR"/>
          <w:sz w:val="24"/>
          <w:szCs w:val="24"/>
        </w:rPr>
        <w:t xml:space="preserve">МСФЗ, що надасть можливiсть користувачам оцiнити фiнансову стiйкiсть страховикiв. МСФЗ 17 приходить на замiну МСФЗ 4, який було введено в дiю у 2004 роцi як тимчасовий стандарт. МСФЗ 17 визначає, що всi договори страхування враховуватимуться в узгодженому </w:t>
      </w:r>
      <w:r>
        <w:rPr>
          <w:rFonts w:ascii="Times New Roman CYR" w:hAnsi="Times New Roman CYR" w:cs="Times New Roman CYR"/>
          <w:sz w:val="24"/>
          <w:szCs w:val="24"/>
        </w:rPr>
        <w:t>порядку, а це буде корисним як iнвесторам, так i страховим компанiям. Страховi зобов'язання враховуватимуться з використанням поточної, а не первiсної вартостi, як було ранiше, Iнформацiя регулярно оновлюватиметься, надаючи бiльш корисну iнформацiю для кор</w:t>
      </w:r>
      <w:r>
        <w:rPr>
          <w:rFonts w:ascii="Times New Roman CYR" w:hAnsi="Times New Roman CYR" w:cs="Times New Roman CYR"/>
          <w:sz w:val="24"/>
          <w:szCs w:val="24"/>
        </w:rPr>
        <w:t>истувачiв фiнансової звiтностi.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Стандарт вступає в силу для перiодiв,якi починаються з 1 сiчня 2021 року або пiсля цiєї дати.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МСФЗ 17 не вплине на фiнансову звiтнiсть Компанiї, а тому нею не планується його застосування.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Також у 2020 роцi були внесенi змiн</w:t>
      </w:r>
      <w:r>
        <w:rPr>
          <w:rFonts w:ascii="Times New Roman CYR" w:hAnsi="Times New Roman CYR" w:cs="Times New Roman CYR"/>
          <w:sz w:val="24"/>
          <w:szCs w:val="24"/>
        </w:rPr>
        <w:t>и i правки до ряду мiжнародних стандартiв бухгалтерського облiку.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МСБО 12 "Податки на прибуток".    Правка до цього стандарту вступає в силу для звiтних перiодiв, що починаються з або пiсля 01.01.2020 р. i  стосується податкiв на прибуток при виплатi дивiдендiв. Компанiя повинна визначити наслiдки з податку на прибуток, </w:t>
      </w:r>
      <w:r>
        <w:rPr>
          <w:rFonts w:ascii="Times New Roman CYR" w:hAnsi="Times New Roman CYR" w:cs="Times New Roman CYR"/>
          <w:sz w:val="24"/>
          <w:szCs w:val="24"/>
        </w:rPr>
        <w:t>пов'язанi з дивiдендами, оскiльки вони пов'язанi бiльш безпосередньо з минулими операцiями чи подiями, якi генерували розподiл прибутку, нiж з розподiлами на користь власникiв. Тому компанiї слiд визнавати наслiдки з податку на прибуток щодо дивiдендiв у с</w:t>
      </w:r>
      <w:r>
        <w:rPr>
          <w:rFonts w:ascii="Times New Roman CYR" w:hAnsi="Times New Roman CYR" w:cs="Times New Roman CYR"/>
          <w:sz w:val="24"/>
          <w:szCs w:val="24"/>
        </w:rPr>
        <w:t>кладi прибуткiв або збиткiв, iншого сукупного доходу або в капiталi вiдповiдно до того, де Компанiя спочатку визнала такi минулi операцiї або подiї.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Правка не вплинула  на фiнансове положення, фiнансовi результати або iнформацiю, яку розкриває Компанiя. Н</w:t>
      </w:r>
      <w:r>
        <w:rPr>
          <w:rFonts w:ascii="Times New Roman CYR" w:hAnsi="Times New Roman CYR" w:cs="Times New Roman CYR"/>
          <w:sz w:val="24"/>
          <w:szCs w:val="24"/>
        </w:rPr>
        <w:t>аразi Компанiя  вивчає основнi вимоги  нового стандарту.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МСБО 19 "Виплати працiвникам".    Правка до цього стандарту вступає в силу для звiтних перiодiв, що починаються з або пiсля 01.01.2020 р. i  стосується  порядку облiку компанiями  пенсiйних програм </w:t>
      </w:r>
      <w:r>
        <w:rPr>
          <w:rFonts w:ascii="Times New Roman CYR" w:hAnsi="Times New Roman CYR" w:cs="Times New Roman CYR"/>
          <w:sz w:val="24"/>
          <w:szCs w:val="24"/>
        </w:rPr>
        <w:t xml:space="preserve"> з визначеною виплатою. Якщо до програми вносяться змiни (програма скорочується або по нiй вiдбувається розрахунок), МСБО 19 вимагає  вiд компанiї переоцiнки її чистих активiв або зобов'язань за встановленими виплатами. Поправки вимагають вiд компанiї </w:t>
      </w:r>
      <w:r>
        <w:rPr>
          <w:rFonts w:ascii="Times New Roman CYR" w:hAnsi="Times New Roman CYR" w:cs="Times New Roman CYR"/>
          <w:sz w:val="24"/>
          <w:szCs w:val="24"/>
        </w:rPr>
        <w:lastRenderedPageBreak/>
        <w:t>вико</w:t>
      </w:r>
      <w:r>
        <w:rPr>
          <w:rFonts w:ascii="Times New Roman CYR" w:hAnsi="Times New Roman CYR" w:cs="Times New Roman CYR"/>
          <w:sz w:val="24"/>
          <w:szCs w:val="24"/>
        </w:rPr>
        <w:t>ристовувати новi припущення, використанi при проведеннi переоцiнки, щоб визначити вартiсть послуг поточного перiоду i чистий вiдсоток на залишок звiтного перiоду пiсля змiни програми з визначеною виплатою.</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Правка не вплинула  на фiнансове положення, фiнан</w:t>
      </w:r>
      <w:r>
        <w:rPr>
          <w:rFonts w:ascii="Times New Roman CYR" w:hAnsi="Times New Roman CYR" w:cs="Times New Roman CYR"/>
          <w:sz w:val="24"/>
          <w:szCs w:val="24"/>
        </w:rPr>
        <w:t>совi результати або iнформацiю, яку розкриває Компанiя. Наразi Компанiя  вивчає основнi вимоги  нового стандарту.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МСБО 23 "Витрати на позики".    Правка до цього стандарту вступає в силу для звiтних перiодiв, що починаються з або пiсля 01.01.2020 р. i  ст</w:t>
      </w:r>
      <w:r>
        <w:rPr>
          <w:rFonts w:ascii="Times New Roman CYR" w:hAnsi="Times New Roman CYR" w:cs="Times New Roman CYR"/>
          <w:sz w:val="24"/>
          <w:szCs w:val="24"/>
        </w:rPr>
        <w:t>осується капiталiзацiї запозичених коштiв. Тiєю мiрою, в якiй компанiя  запозичує кошти на спiльнi цiлi i використовує їх для отримання квалiфiкацiйного активу, вона повинна визначити суму витрат за запозиченнями для капiталiзацiї шляхом множення ставки ка</w:t>
      </w:r>
      <w:r>
        <w:rPr>
          <w:rFonts w:ascii="Times New Roman CYR" w:hAnsi="Times New Roman CYR" w:cs="Times New Roman CYR"/>
          <w:sz w:val="24"/>
          <w:szCs w:val="24"/>
        </w:rPr>
        <w:t>пiталiзацiї на суму витрат на даний актив. Ставка капiталiзацiї визначається  як середньозважене значення витрат за запозиченнями стосовно всiх позик компанiї, що залишаються непогашеними протягом перiоду. Однак компанiя повинна виключити з даного розрахун</w:t>
      </w:r>
      <w:r>
        <w:rPr>
          <w:rFonts w:ascii="Times New Roman CYR" w:hAnsi="Times New Roman CYR" w:cs="Times New Roman CYR"/>
          <w:sz w:val="24"/>
          <w:szCs w:val="24"/>
        </w:rPr>
        <w:t>ку суму витрат за запозиченнями стосовно позик, отриманих спецiально для придбання квалiфiкацiйного активу, до завершення практично всiх робiт, необхiдних для пiдготовки цього активу для використання за призначенням або продажу. Сума витрат за запозиченням</w:t>
      </w:r>
      <w:r>
        <w:rPr>
          <w:rFonts w:ascii="Times New Roman CYR" w:hAnsi="Times New Roman CYR" w:cs="Times New Roman CYR"/>
          <w:sz w:val="24"/>
          <w:szCs w:val="24"/>
        </w:rPr>
        <w:t>и, яку компанiя капiталiзує протягом перiоду, не повинна перевищувати суму витрат за запозиченнями, понесеними  протягом цього перiоду.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Правка не вплинула  на фiнансове положення, фiнансовi результати або iнформацiю, яку розкриває Компанiя.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МСБО 28  "Iнв</w:t>
      </w:r>
      <w:r>
        <w:rPr>
          <w:rFonts w:ascii="Times New Roman CYR" w:hAnsi="Times New Roman CYR" w:cs="Times New Roman CYR"/>
          <w:sz w:val="24"/>
          <w:szCs w:val="24"/>
        </w:rPr>
        <w:t xml:space="preserve">естицiї в асоцiйованi пiдприємства i спiльнi пiдприємства".    Правка до цього стандарту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вступає в силу для  звiтних  перiодiв, що починаються з або пiсля 01.01.2020 р. Правка  дозволяє застосовувати модель амортизованої вартостi до фiнансових  iнструмент</w:t>
      </w:r>
      <w:r>
        <w:rPr>
          <w:rFonts w:ascii="Times New Roman CYR" w:hAnsi="Times New Roman CYR" w:cs="Times New Roman CYR"/>
          <w:sz w:val="24"/>
          <w:szCs w:val="24"/>
        </w:rPr>
        <w:t>iв, якi мають опцiю дострокового погашення, незалежно вiд того, що при достроковому погашеннi може виникнути компенсацiя (як позитивна, так i негативна).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Правка не вплинула  на фiнансове положення, фiнансовi результати або iнформацiю, яку розкриває Компан</w:t>
      </w:r>
      <w:r>
        <w:rPr>
          <w:rFonts w:ascii="Times New Roman CYR" w:hAnsi="Times New Roman CYR" w:cs="Times New Roman CYR"/>
          <w:sz w:val="24"/>
          <w:szCs w:val="24"/>
        </w:rPr>
        <w:t>iя.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6.IНВЕСТИЦIЙНА НЕРУХОМIСТЬ.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                        31 грудня                                        31 грудня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2020 року                                        2019року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iн</w:t>
      </w:r>
      <w:r>
        <w:rPr>
          <w:rFonts w:ascii="Times New Roman CYR" w:hAnsi="Times New Roman CYR" w:cs="Times New Roman CYR"/>
          <w:sz w:val="24"/>
          <w:szCs w:val="24"/>
        </w:rPr>
        <w:t>вестицiйної нерухомостi</w:t>
      </w:r>
      <w:r>
        <w:rPr>
          <w:rFonts w:ascii="Times New Roman CYR" w:hAnsi="Times New Roman CYR" w:cs="Times New Roman CYR"/>
          <w:sz w:val="24"/>
          <w:szCs w:val="24"/>
        </w:rPr>
        <w:tab/>
      </w:r>
      <w:r>
        <w:rPr>
          <w:rFonts w:ascii="Times New Roman CYR" w:hAnsi="Times New Roman CYR" w:cs="Times New Roman CYR"/>
          <w:sz w:val="24"/>
          <w:szCs w:val="24"/>
        </w:rPr>
        <w:tab/>
        <w:t xml:space="preserve">                19495                                            18510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Знос</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12766                                            12396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Залишкова вартiсть                                                                         6729                                                6114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Iнвестицiйна нерухомiсть  включає всi будiвлi i споруди та iншi основнi засоби, що утримуються  для отримання доходiв вiд оренди i займає практично 95% вiд усiх основних засобiв Компанiї.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Iнвестицiйна  нерухомiсть первiсно оцiнювалася за собiвартiстю. У з</w:t>
      </w:r>
      <w:r>
        <w:rPr>
          <w:rFonts w:ascii="Times New Roman CYR" w:hAnsi="Times New Roman CYR" w:cs="Times New Roman CYR"/>
          <w:sz w:val="24"/>
          <w:szCs w:val="24"/>
        </w:rPr>
        <w:t xml:space="preserve">в'язку з неможливiстю </w:t>
      </w:r>
      <w:r>
        <w:rPr>
          <w:rFonts w:ascii="Times New Roman CYR" w:hAnsi="Times New Roman CYR" w:cs="Times New Roman CYR"/>
          <w:sz w:val="24"/>
          <w:szCs w:val="24"/>
        </w:rPr>
        <w:lastRenderedPageBreak/>
        <w:t>достеменно оцiнити справедливу вартiсть iнвестицiйної нерухомостi вiдповiдно до МСБО 40 "Iнвестицiйна нерухомiсть" її облiк та вiдображення у фiнансовiй звiтностi здiйснюється  за iсторичною собiвартiстю вiдповiдно до МСБО 16 "Основнi</w:t>
      </w:r>
      <w:r>
        <w:rPr>
          <w:rFonts w:ascii="Times New Roman CYR" w:hAnsi="Times New Roman CYR" w:cs="Times New Roman CYR"/>
          <w:sz w:val="24"/>
          <w:szCs w:val="24"/>
        </w:rPr>
        <w:t xml:space="preserve"> засоби", тобто за первiсною вартiстю, зменшеною на суму нарахованої за прямолiнiйним методом амортизацiї.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Доходи вiд оренди  iнвестицiйної нерухомостi   є основними доходами Компанiї.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ЗАПАСИ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фiнансовiй звiтностi товарно-матерiальнi запаси вiдобр</w:t>
      </w:r>
      <w:r>
        <w:rPr>
          <w:rFonts w:ascii="Times New Roman CYR" w:hAnsi="Times New Roman CYR" w:cs="Times New Roman CYR"/>
          <w:sz w:val="24"/>
          <w:szCs w:val="24"/>
        </w:rPr>
        <w:t>аженi за первiсною вартiстю.</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31 грудня                               31 грудня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2020року                                2019 року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Виробничi запаси                                                                                        </w:t>
      </w:r>
      <w:r>
        <w:rPr>
          <w:rFonts w:ascii="Times New Roman CYR" w:hAnsi="Times New Roman CYR" w:cs="Times New Roman CYR"/>
          <w:sz w:val="24"/>
          <w:szCs w:val="24"/>
        </w:rPr>
        <w:t xml:space="preserve">  37                                      38                                                                      ____________________________________________________________________________________________</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запаси                                    </w:t>
      </w:r>
      <w:r>
        <w:rPr>
          <w:rFonts w:ascii="Times New Roman CYR" w:hAnsi="Times New Roman CYR" w:cs="Times New Roman CYR"/>
          <w:sz w:val="24"/>
          <w:szCs w:val="24"/>
        </w:rPr>
        <w:t xml:space="preserve">                                                            37                                      38</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 придбанi у попереднiх звiтних перiодах , але їх первiсна вартiсть не знецiнилась. Тому уцiнка матерiальних запасiв не проводилася у 20</w:t>
      </w:r>
      <w:r>
        <w:rPr>
          <w:rFonts w:ascii="Times New Roman CYR" w:hAnsi="Times New Roman CYR" w:cs="Times New Roman CYR"/>
          <w:sz w:val="24"/>
          <w:szCs w:val="24"/>
        </w:rPr>
        <w:t xml:space="preserve">20 роцi.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Компанiя не списувала нелiквiднi запаси.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ТОРГIВЕЛЬНА ТА IНША ДЕБIТОРСЬКА ЗАБОРГОВАНIСТЬ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31 грудня                               31 грудня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r>
        <w:rPr>
          <w:rFonts w:ascii="Times New Roman CYR" w:hAnsi="Times New Roman CYR" w:cs="Times New Roman CYR"/>
          <w:sz w:val="24"/>
          <w:szCs w:val="24"/>
        </w:rPr>
        <w:t xml:space="preserve">              2020року                                2019 року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Торгiвельна дебiторська заборгованiсть                                                    608                                                                                                   </w:t>
      </w: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Дебiторська заборгованiсть за виданими авансами                                 1631                                     292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w:t>
      </w:r>
      <w:r>
        <w:rPr>
          <w:rFonts w:ascii="Times New Roman CYR" w:hAnsi="Times New Roman CYR" w:cs="Times New Roman CYR"/>
          <w:sz w:val="24"/>
          <w:szCs w:val="24"/>
        </w:rPr>
        <w:t xml:space="preserve">ргованiсть з бюджетом  (ПДВ)                                       164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_____________________________</w:t>
      </w:r>
      <w:r>
        <w:rPr>
          <w:rFonts w:ascii="Times New Roman CYR" w:hAnsi="Times New Roman CYR" w:cs="Times New Roman CYR"/>
          <w:sz w:val="24"/>
          <w:szCs w:val="24"/>
        </w:rPr>
        <w:t>_______________________________________________________________</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дебiторська заборгованiсть за основною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дiяльнiстю та iнша дебiторська заборгованiсть                                        2403                                      292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Вся фiнансова дебiторська заборгованiсть та iнша дебiторська заборгованiсть Компанiї демiнована  у  гривнях.</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за основною дiяльнiстю становить 608,00тис.грн на кiнець 2020 року,  а до iншої дебiторської заборгованостi включено за</w:t>
      </w:r>
      <w:r>
        <w:rPr>
          <w:rFonts w:ascii="Times New Roman CYR" w:hAnsi="Times New Roman CYR" w:cs="Times New Roman CYR"/>
          <w:sz w:val="24"/>
          <w:szCs w:val="24"/>
        </w:rPr>
        <w:t xml:space="preserve">боргованiсть за виданими авансами в сумi 1631.00 тис.грн.,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розрахунками з бюджетом в сумi 164,00 тис.грн.</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ГРОШОВI КОШТИ ТА ЇХ ЕКВIВАЛЕНТИ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                                            31 грудня                         31 грудня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r>
        <w:rPr>
          <w:rFonts w:ascii="Times New Roman CYR" w:hAnsi="Times New Roman CYR" w:cs="Times New Roman CYR"/>
          <w:sz w:val="24"/>
          <w:szCs w:val="24"/>
        </w:rPr>
        <w:t xml:space="preserve">                                           2020 року                          2019 року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Кошти на банкiвських рахунках, демiнованi у: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гривнях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29                                        </w:t>
      </w:r>
      <w:r>
        <w:rPr>
          <w:rFonts w:ascii="Times New Roman CYR" w:hAnsi="Times New Roman CYR" w:cs="Times New Roman CYR"/>
          <w:sz w:val="24"/>
          <w:szCs w:val="24"/>
        </w:rPr>
        <w:t xml:space="preserve">      3</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 грошових коштiв та їх еквiвалентiв                                              29                                              3</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не простроченi i не забезпеченi заставою.</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 гр</w:t>
      </w:r>
      <w:r>
        <w:rPr>
          <w:rFonts w:ascii="Times New Roman CYR" w:hAnsi="Times New Roman CYR" w:cs="Times New Roman CYR"/>
          <w:sz w:val="24"/>
          <w:szCs w:val="24"/>
        </w:rPr>
        <w:t>ошових коштах в банках проценти не начисляються.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ЗАРЕЄСТРОВАНИЙ  КАПIТАЛ</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1 сiчня 2020  року статутний капiтал Компанiї становив  2029610,00 гривень, що вiдповiдало  8118440 простих iменних акцiй номiнальною вартiстю 0,25 грн. кожна. Усi випу</w:t>
      </w:r>
      <w:r>
        <w:rPr>
          <w:rFonts w:ascii="Times New Roman CYR" w:hAnsi="Times New Roman CYR" w:cs="Times New Roman CYR"/>
          <w:sz w:val="24"/>
          <w:szCs w:val="24"/>
        </w:rPr>
        <w:t>щенi простi акцiї повнiстю оплаченi. Кожна акцiя має один голос при голосуваннi.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2019-2020 роках Компанiя не здiйснювала додаткових емiсiй акцiй, а тому станом на 31 грудня 2020 року  зареєстрований статутний капiтал становить  2029610,00 гривень, що вi</w:t>
      </w:r>
      <w:r>
        <w:rPr>
          <w:rFonts w:ascii="Times New Roman CYR" w:hAnsi="Times New Roman CYR" w:cs="Times New Roman CYR"/>
          <w:sz w:val="24"/>
          <w:szCs w:val="24"/>
        </w:rPr>
        <w:t xml:space="preserve">дповiдає  8118440 простих iменних акцiй номiнальною вартiстю 0,25 гривнi  кожна.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Найбiльшою часткою акцiй  ПАТ "КОВЕЛЬНАФТОПРОДУКТ" володiє Компанiя з обмеженою вiдповiдальнiстю "ВЕСТ ОЙЛ ГРУП ХОЛДИНГ Б.В." (7460046 акцiй, що складає 91,890 вiдсоткiв вiд</w:t>
      </w:r>
      <w:r>
        <w:rPr>
          <w:rFonts w:ascii="Times New Roman CYR" w:hAnsi="Times New Roman CYR" w:cs="Times New Roman CYR"/>
          <w:sz w:val="24"/>
          <w:szCs w:val="24"/>
        </w:rPr>
        <w:t xml:space="preserve"> загальної кiлькостi акцiй), яка заснована та зареєстрована в Королiвствi Нiдерландiв 4 жовтня 2013 року, реєстрацiйний номер 58923934,мiсцезнаходження: Херiкербергвег, 184, 1101 СМ Амстердам Зуiдоост, Нiдерланди.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юридичнi  i фiзичнi особи володiють 658 394 акцiй, що складає 8,110 вiдсоткiв вiд загальної кiлькостi акцiй.</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КРЕДИТИ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2020 року Компанiя банкiвських кредитiв i процентних позик не отримувала.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ТОРГIВЕЛЬНА ТА IНША КРЕДИТОРСЬКА ЗАБОРГОВ</w:t>
      </w:r>
      <w:r>
        <w:rPr>
          <w:rFonts w:ascii="Times New Roman CYR" w:hAnsi="Times New Roman CYR" w:cs="Times New Roman CYR"/>
          <w:sz w:val="24"/>
          <w:szCs w:val="24"/>
        </w:rPr>
        <w:t xml:space="preserve">АНIСТЬ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31 грудня                        31 грудня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2020 року           </w:t>
      </w:r>
      <w:r>
        <w:rPr>
          <w:rFonts w:ascii="Times New Roman CYR" w:hAnsi="Times New Roman CYR" w:cs="Times New Roman CYR"/>
          <w:sz w:val="24"/>
          <w:szCs w:val="24"/>
        </w:rPr>
        <w:t xml:space="preserve">              2019 року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Кредиторська заборгованiсть за основною                                                      2283                                 2218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дiяльнiстю</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Розрахунки з бюджетом                          </w:t>
      </w:r>
      <w:r>
        <w:rPr>
          <w:rFonts w:ascii="Times New Roman CYR" w:hAnsi="Times New Roman CYR" w:cs="Times New Roman CYR"/>
          <w:sz w:val="24"/>
          <w:szCs w:val="24"/>
        </w:rPr>
        <w:t xml:space="preserve">                                                             279                                    328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кредиторська заборгованiсть                                                                     5031                                  2401___</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кредиторська заборгованiсть за основною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дiяльнiстю та iнша кредиторська заборгованiсть                                              7593                                  4947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iншої кредиторської заборгованостi включено заборгованiсть по дого</w:t>
      </w:r>
      <w:r>
        <w:rPr>
          <w:rFonts w:ascii="Times New Roman CYR" w:hAnsi="Times New Roman CYR" w:cs="Times New Roman CYR"/>
          <w:sz w:val="24"/>
          <w:szCs w:val="24"/>
        </w:rPr>
        <w:t>ворах поворотної фiнансової           допомоги вiд контрагентiв  ТОВ "ВЕСТ ПЕТРОЛ МАРКЕТ" в сумi 4069,0 тис. грн. , правочин про перевiд боргу з контрагентом ВОГ "Трейд Ресурс" в сумi 961,00 тис.грн</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кредиторської заборгованостi за розрахунками з бюджет</w:t>
      </w:r>
      <w:r>
        <w:rPr>
          <w:rFonts w:ascii="Times New Roman CYR" w:hAnsi="Times New Roman CYR" w:cs="Times New Roman CYR"/>
          <w:sz w:val="24"/>
          <w:szCs w:val="24"/>
        </w:rPr>
        <w:t xml:space="preserve">ом  включено заборгованiсть з податку на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землю в сумi  256 тис. грн. , податку на прибуток - 24 тис. грн.</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Фiнансова кредиторська заборгованiсть за основною дiяльнiстю та iнша кредиторська заборгованiсть деномiнована в нацiональнiй валютi гривнi.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Балансова вартiсть кредиторської заборгованостi є поточною заборгованiстю i її вартiсть приблизно дорiвнює її справедливiй вартостi.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ЗОБОВ'ЯЗАННЯ ПО ВИПЛАТАХ ПЕРСОНАЛУ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2020 рiк                    </w:t>
      </w:r>
      <w:r>
        <w:rPr>
          <w:rFonts w:ascii="Times New Roman CYR" w:hAnsi="Times New Roman CYR" w:cs="Times New Roman CYR"/>
          <w:sz w:val="24"/>
          <w:szCs w:val="24"/>
        </w:rPr>
        <w:t xml:space="preserve">  2019рiк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на початок року                                                                                      2                                   7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Нараховано  заробiтної п</w:t>
      </w:r>
      <w:r>
        <w:rPr>
          <w:rFonts w:ascii="Times New Roman CYR" w:hAnsi="Times New Roman CYR" w:cs="Times New Roman CYR"/>
          <w:sz w:val="24"/>
          <w:szCs w:val="24"/>
        </w:rPr>
        <w:t xml:space="preserve">лати                                                                                107                                 79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Виплачено заробiтної плати                                                                                   92 </w:t>
      </w:r>
      <w:r>
        <w:rPr>
          <w:rFonts w:ascii="Times New Roman CYR" w:hAnsi="Times New Roman CYR" w:cs="Times New Roman CYR"/>
          <w:sz w:val="24"/>
          <w:szCs w:val="24"/>
        </w:rPr>
        <w:t xml:space="preserve">                                 75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на кiнець року                                                                                        1                                    2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ЗОБОВ'ЯЗАННЯ ПО ПЕНСIЙНИХ ВИПЛАТАХ</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до українського законодавства Товариство проводить нарахування  на заробiтну плату внескiв до Пенсiйного фонду України.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Нижче наведено рух по нарахуванню та  пенсiйних виплатах</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2020 рiк </w:t>
      </w:r>
      <w:r>
        <w:rPr>
          <w:rFonts w:ascii="Times New Roman CYR" w:hAnsi="Times New Roman CYR" w:cs="Times New Roman CYR"/>
          <w:sz w:val="24"/>
          <w:szCs w:val="24"/>
        </w:rPr>
        <w:t xml:space="preserve">                    2019 рiк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на початок року                                                                                       1                                  2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Нараховано  пенсiйних внескiв        </w:t>
      </w:r>
      <w:r>
        <w:rPr>
          <w:rFonts w:ascii="Times New Roman CYR" w:hAnsi="Times New Roman CYR" w:cs="Times New Roman CYR"/>
          <w:sz w:val="24"/>
          <w:szCs w:val="24"/>
        </w:rPr>
        <w:t xml:space="preserve">                                                                      33                                27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Сплачено пенсiйних внескiв                                                                                   34              </w:t>
      </w:r>
      <w:r>
        <w:rPr>
          <w:rFonts w:ascii="Times New Roman CYR" w:hAnsi="Times New Roman CYR" w:cs="Times New Roman CYR"/>
          <w:sz w:val="24"/>
          <w:szCs w:val="24"/>
        </w:rPr>
        <w:t xml:space="preserve">                  28_______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на кiнець року                                                                                          0                                 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РЕЗЕРВИ ТА ЗАБЕЗПЕЧЕННЯ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створює забезпе</w:t>
      </w:r>
      <w:r>
        <w:rPr>
          <w:rFonts w:ascii="Times New Roman CYR" w:hAnsi="Times New Roman CYR" w:cs="Times New Roman CYR"/>
          <w:sz w:val="24"/>
          <w:szCs w:val="24"/>
        </w:rPr>
        <w:t>чення на виплату вiдпусток працiвникам.</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Нижче наведено нарахування та використання забезпечень</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2020 рiк                       </w:t>
      </w:r>
      <w:r>
        <w:rPr>
          <w:rFonts w:ascii="Times New Roman CYR" w:hAnsi="Times New Roman CYR" w:cs="Times New Roman CYR"/>
          <w:sz w:val="24"/>
          <w:szCs w:val="24"/>
        </w:rPr>
        <w:t>2019 рiк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на початок року                                                                                      5                                 5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Нараховано  забезпечень                                                                      </w:t>
      </w:r>
      <w:r>
        <w:rPr>
          <w:rFonts w:ascii="Times New Roman CYR" w:hAnsi="Times New Roman CYR" w:cs="Times New Roman CYR"/>
          <w:sz w:val="24"/>
          <w:szCs w:val="24"/>
        </w:rPr>
        <w:t xml:space="preserve">                    8                                 5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Використано забезпечень                                                                                       </w:t>
      </w:r>
      <w:r>
        <w:rPr>
          <w:rFonts w:ascii="Times New Roman CYR" w:hAnsi="Times New Roman CYR" w:cs="Times New Roman CYR"/>
          <w:sz w:val="24"/>
          <w:szCs w:val="24"/>
        </w:rPr>
        <w:lastRenderedPageBreak/>
        <w:t>13                                 4     _____</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на кiнець року              </w:t>
      </w:r>
      <w:r>
        <w:rPr>
          <w:rFonts w:ascii="Times New Roman CYR" w:hAnsi="Times New Roman CYR" w:cs="Times New Roman CYR"/>
          <w:sz w:val="24"/>
          <w:szCs w:val="24"/>
        </w:rPr>
        <w:t xml:space="preserve">                                                                           0                                 5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ДОХОДИ  ВIД РЕАЛIЗАЦIЇ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реалiзацiї продукцiї, товарiв та послуг складається iз доходiв  вiд орендних платежiв вiд здавання</w:t>
      </w:r>
      <w:r>
        <w:rPr>
          <w:rFonts w:ascii="Times New Roman CYR" w:hAnsi="Times New Roman CYR" w:cs="Times New Roman CYR"/>
          <w:sz w:val="24"/>
          <w:szCs w:val="24"/>
        </w:rPr>
        <w:t xml:space="preserve"> в оренду  iнвестицiйної нерухомостi: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2020 рiк                         2019 рiк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оренди iнвестицiйної нерухомостi</w:t>
      </w:r>
      <w:r>
        <w:rPr>
          <w:rFonts w:ascii="Times New Roman CYR" w:hAnsi="Times New Roman CYR" w:cs="Times New Roman CYR"/>
          <w:sz w:val="24"/>
          <w:szCs w:val="24"/>
        </w:rPr>
        <w:tab/>
      </w:r>
      <w:r>
        <w:rPr>
          <w:rFonts w:ascii="Times New Roman CYR" w:hAnsi="Times New Roman CYR" w:cs="Times New Roman CYR"/>
          <w:sz w:val="24"/>
          <w:szCs w:val="24"/>
        </w:rPr>
        <w:tab/>
        <w:t xml:space="preserve">           ____                   3964                       </w:t>
      </w:r>
      <w:r>
        <w:rPr>
          <w:rFonts w:ascii="Times New Roman CYR" w:hAnsi="Times New Roman CYR" w:cs="Times New Roman CYR"/>
          <w:sz w:val="24"/>
          <w:szCs w:val="24"/>
        </w:rPr>
        <w:t xml:space="preserve">         4186____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 дохiд вiд реалiзацiї послуг                                                                      3964                                4186</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Iнших основних доходiв Компанiя не отримала у 2019 -2020 роках.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17.СОБIВАРТIСТЬ  РЕАЛIЗАЦIЇ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Собiвартiсть реалiзованої продукцiї, товарiв та послуг складається iз собiвартостi послуг зi здавання в оренду  iнвестицiйної нерухомостi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r>
        <w:rPr>
          <w:rFonts w:ascii="Times New Roman CYR" w:hAnsi="Times New Roman CYR" w:cs="Times New Roman CYR"/>
          <w:sz w:val="24"/>
          <w:szCs w:val="24"/>
        </w:rPr>
        <w:t xml:space="preserve">                                           2020 рiк                      2019рiк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Собiвартiсть послуг оренди iнвестицiйної нерухомостi</w:t>
      </w:r>
      <w:r>
        <w:rPr>
          <w:rFonts w:ascii="Times New Roman CYR" w:hAnsi="Times New Roman CYR" w:cs="Times New Roman CYR"/>
          <w:sz w:val="24"/>
          <w:szCs w:val="24"/>
        </w:rPr>
        <w:tab/>
      </w:r>
      <w:r>
        <w:rPr>
          <w:rFonts w:ascii="Times New Roman CYR" w:hAnsi="Times New Roman CYR" w:cs="Times New Roman CYR"/>
          <w:sz w:val="24"/>
          <w:szCs w:val="24"/>
        </w:rPr>
        <w:tab/>
        <w:t xml:space="preserve">          _673___                       584________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 собiварт</w:t>
      </w:r>
      <w:r>
        <w:rPr>
          <w:rFonts w:ascii="Times New Roman CYR" w:hAnsi="Times New Roman CYR" w:cs="Times New Roman CYR"/>
          <w:sz w:val="24"/>
          <w:szCs w:val="24"/>
        </w:rPr>
        <w:t xml:space="preserve">iсть                                                                                               673                            584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18.IНШI  ДОХОДИ</w:t>
      </w:r>
      <w:r>
        <w:rPr>
          <w:rFonts w:ascii="Times New Roman CYR" w:hAnsi="Times New Roman CYR" w:cs="Times New Roman CYR"/>
          <w:sz w:val="24"/>
          <w:szCs w:val="24"/>
        </w:rPr>
        <w:t xml:space="preserve"> ТА ВИТРАТИ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доходи складаються iз таких компонентiв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2020 рiк                      2019рiк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Iншi операцiйнi   доходи                                                              </w:t>
      </w:r>
      <w:r>
        <w:rPr>
          <w:rFonts w:ascii="Times New Roman CYR" w:hAnsi="Times New Roman CYR" w:cs="Times New Roman CYR"/>
          <w:sz w:val="24"/>
          <w:szCs w:val="24"/>
        </w:rPr>
        <w:t xml:space="preserve">                           0                                 19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доходи                                                                                                               0                               2500                                 </w:t>
      </w: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____________________________________________________________________________________________                                                                                                                                                               </w:t>
      </w: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iншi  доходи                                                                                                  0                              2519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Iнших операцiйних доходiв немає.</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характером </w:t>
      </w:r>
      <w:r>
        <w:rPr>
          <w:rFonts w:ascii="Times New Roman CYR" w:hAnsi="Times New Roman CYR" w:cs="Times New Roman CYR"/>
          <w:sz w:val="24"/>
          <w:szCs w:val="24"/>
        </w:rPr>
        <w:t>витрат операцiйнi витрати включенi до таких категорiй:</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2020рiк                   2019рiк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Собiвартiсть реалiзованих товарiв, робiт, послуг                                               </w:t>
      </w:r>
      <w:r>
        <w:rPr>
          <w:rFonts w:ascii="Times New Roman CYR" w:hAnsi="Times New Roman CYR" w:cs="Times New Roman CYR"/>
          <w:sz w:val="24"/>
          <w:szCs w:val="24"/>
        </w:rPr>
        <w:t xml:space="preserve">      673                       584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Адмiнiстративнi витрати                                                                                         </w:t>
      </w:r>
      <w:r>
        <w:rPr>
          <w:rFonts w:ascii="Times New Roman CYR" w:hAnsi="Times New Roman CYR" w:cs="Times New Roman CYR"/>
          <w:sz w:val="24"/>
          <w:szCs w:val="24"/>
        </w:rPr>
        <w:t xml:space="preserve">    3159                     3482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на збут                                                                                                              -                           -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w:t>
      </w:r>
      <w:r>
        <w:rPr>
          <w:rFonts w:ascii="Times New Roman CYR" w:hAnsi="Times New Roman CYR" w:cs="Times New Roman CYR"/>
          <w:sz w:val="24"/>
          <w:szCs w:val="24"/>
        </w:rPr>
        <w:t xml:space="preserve">шi операцiйнi витрати                                                                                                </w:t>
      </w:r>
      <w:r>
        <w:rPr>
          <w:rFonts w:ascii="Times New Roman CYR" w:hAnsi="Times New Roman CYR" w:cs="Times New Roman CYR"/>
          <w:sz w:val="24"/>
          <w:szCs w:val="24"/>
        </w:rPr>
        <w:lastRenderedPageBreak/>
        <w:t xml:space="preserve">-                           4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____________________________________________________________________________________________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операцiйнi витати                                                                                          3832                     4070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елементами iншi операцiйнi витрати складаються iз таких компонентiв: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r>
        <w:rPr>
          <w:rFonts w:ascii="Times New Roman CYR" w:hAnsi="Times New Roman CYR" w:cs="Times New Roman CYR"/>
          <w:sz w:val="24"/>
          <w:szCs w:val="24"/>
        </w:rPr>
        <w:t xml:space="preserve">                                2020 рiк                      2019 рiк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Матерiальнi витрати</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220                               237</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на оплату працi персоналу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92                                  80     </w:t>
      </w: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Пенсiйнi нарахування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r>
        <w:rPr>
          <w:rFonts w:ascii="Times New Roman CYR" w:hAnsi="Times New Roman CYR" w:cs="Times New Roman CYR"/>
          <w:sz w:val="24"/>
          <w:szCs w:val="24"/>
        </w:rPr>
        <w:tab/>
        <w:t xml:space="preserve">             31                                     11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основних засобiв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437                                 312                                     </w:t>
      </w: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операцiйнi витрати                                                                                      3052                               3429_____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операцiйних витрат                                                       </w:t>
      </w:r>
      <w:r>
        <w:rPr>
          <w:rFonts w:ascii="Times New Roman CYR" w:hAnsi="Times New Roman CYR" w:cs="Times New Roman CYR"/>
          <w:sz w:val="24"/>
          <w:szCs w:val="24"/>
        </w:rPr>
        <w:t xml:space="preserve">                      3832                               4069</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19. ПОДАТОК НА ПРИБУТОК</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застосовує загальну систему оподаткування, тобто є платником  податку  на прибуток за ставкою 18%.</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з податку на прибуток складаються iз таких компон</w:t>
      </w:r>
      <w:r>
        <w:rPr>
          <w:rFonts w:ascii="Times New Roman CYR" w:hAnsi="Times New Roman CYR" w:cs="Times New Roman CYR"/>
          <w:sz w:val="24"/>
          <w:szCs w:val="24"/>
        </w:rPr>
        <w:t>ентiв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2020рiк                     2019 рiк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з поточного податку на прибуток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24                                24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w:t>
      </w:r>
      <w:r>
        <w:rPr>
          <w:rFonts w:ascii="Times New Roman CYR" w:hAnsi="Times New Roman CYR" w:cs="Times New Roman CYR"/>
          <w:sz w:val="24"/>
          <w:szCs w:val="24"/>
        </w:rPr>
        <w:t>нi податки                                                                                                 -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____________________________________________________________________________________________</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 витрати з п</w:t>
      </w:r>
      <w:r>
        <w:rPr>
          <w:rFonts w:ascii="Times New Roman CYR" w:hAnsi="Times New Roman CYR" w:cs="Times New Roman CYR"/>
          <w:sz w:val="24"/>
          <w:szCs w:val="24"/>
        </w:rPr>
        <w:t xml:space="preserve">одатку на прибуток за рiк                                                       24                                 24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з поточного податку на прибуток вiдповiдають даним декларацiй з податку на прибуток.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податковi активи i вiдстро</w:t>
      </w:r>
      <w:r>
        <w:rPr>
          <w:rFonts w:ascii="Times New Roman CYR" w:hAnsi="Times New Roman CYR" w:cs="Times New Roman CYR"/>
          <w:sz w:val="24"/>
          <w:szCs w:val="24"/>
        </w:rPr>
        <w:t>ченi податковi зобов'язання не визнанi через вiдсутнiсть тимчасових рiзниць мiж балансовою вартiстю активiв i зобов'язань в балансi та їх податковою базою.</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 РУХ ГРОШОВИХ КОШТIВ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рух грошових коштiв складено за прямим методом.</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Надходження грошових коштiв складаються iз таких компонентiв: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2020рiк                     2019 рiк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вiд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реалiзацiї товарiв, робiт, послуг                      </w:t>
      </w:r>
      <w:r>
        <w:rPr>
          <w:rFonts w:ascii="Times New Roman CYR" w:hAnsi="Times New Roman CYR" w:cs="Times New Roman CYR"/>
          <w:sz w:val="24"/>
          <w:szCs w:val="24"/>
        </w:rPr>
        <w:t xml:space="preserve">                                                      4 148                         5 038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цiльового фiнансування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12                               9</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надходження вiд повернення авансiв                </w:t>
      </w:r>
      <w:r>
        <w:rPr>
          <w:rFonts w:ascii="Times New Roman CYR" w:hAnsi="Times New Roman CYR" w:cs="Times New Roman CYR"/>
          <w:sz w:val="24"/>
          <w:szCs w:val="24"/>
        </w:rPr>
        <w:t xml:space="preserve">                                                   -                                  24</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надходження вiд операцiйної дiяльностi                                                    5 535                           4 575</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Продаж необоротних активiв        </w:t>
      </w:r>
      <w:r>
        <w:rPr>
          <w:rFonts w:ascii="Times New Roman CYR" w:hAnsi="Times New Roman CYR" w:cs="Times New Roman CYR"/>
          <w:sz w:val="24"/>
          <w:szCs w:val="24"/>
        </w:rPr>
        <w:t xml:space="preserve">                                                                       -                                  30</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надходження (отримання безповоротної фiнансової допомоги)              -                                  2 500</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______________________________</w:t>
      </w:r>
      <w:r>
        <w:rPr>
          <w:rFonts w:ascii="Times New Roman CYR" w:hAnsi="Times New Roman CYR" w:cs="Times New Roman CYR"/>
          <w:sz w:val="24"/>
          <w:szCs w:val="24"/>
        </w:rPr>
        <w:t>_____________________________________________________________</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витрати з податку на прибуток за рiк                                                      9 695                          12 176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Витрачання грошових коштiв складаються iз таких компоне</w:t>
      </w:r>
      <w:r>
        <w:rPr>
          <w:rFonts w:ascii="Times New Roman CYR" w:hAnsi="Times New Roman CYR" w:cs="Times New Roman CYR"/>
          <w:sz w:val="24"/>
          <w:szCs w:val="24"/>
        </w:rPr>
        <w:t>нтiв: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2020рiк                     2019 рiк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Витрачання на оплату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товарiв, робiт, послуг                                                                                    </w:t>
      </w:r>
      <w:r>
        <w:rPr>
          <w:rFonts w:ascii="Times New Roman CYR" w:hAnsi="Times New Roman CYR" w:cs="Times New Roman CYR"/>
          <w:sz w:val="24"/>
          <w:szCs w:val="24"/>
        </w:rPr>
        <w:t xml:space="preserve">       554                               539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працi                                                                                                                        92               </w:t>
      </w:r>
      <w:r>
        <w:rPr>
          <w:rFonts w:ascii="Times New Roman CYR" w:hAnsi="Times New Roman CYR" w:cs="Times New Roman CYR"/>
          <w:sz w:val="24"/>
          <w:szCs w:val="24"/>
        </w:rPr>
        <w:t xml:space="preserve">                 75</w:t>
      </w:r>
      <w:r>
        <w:rPr>
          <w:rFonts w:ascii="Times New Roman CYR" w:hAnsi="Times New Roman CYR" w:cs="Times New Roman CYR"/>
          <w:sz w:val="24"/>
          <w:szCs w:val="24"/>
        </w:rPr>
        <w:tab/>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вiдрахувань на соцiальнi заходи                                                                          34                                28</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зобов'язань з податкiв i зборiв                      </w:t>
      </w:r>
      <w:r>
        <w:rPr>
          <w:rFonts w:ascii="Times New Roman CYR" w:hAnsi="Times New Roman CYR" w:cs="Times New Roman CYR"/>
          <w:sz w:val="24"/>
          <w:szCs w:val="24"/>
        </w:rPr>
        <w:t xml:space="preserve">                                                      3 382                            3 505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авансiв виданих                                                                                                     6                          </w:t>
      </w:r>
      <w:r>
        <w:rPr>
          <w:rFonts w:ascii="Times New Roman CYR" w:hAnsi="Times New Roman CYR" w:cs="Times New Roman CYR"/>
          <w:sz w:val="24"/>
          <w:szCs w:val="24"/>
        </w:rPr>
        <w:t xml:space="preserve">         292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витрачання операцiйної дiяльностi                                                            2 862                           5 002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придбання необоротних активiв                                     </w:t>
      </w:r>
      <w:r>
        <w:rPr>
          <w:rFonts w:ascii="Times New Roman CYR" w:hAnsi="Times New Roman CYR" w:cs="Times New Roman CYR"/>
          <w:sz w:val="24"/>
          <w:szCs w:val="24"/>
        </w:rPr>
        <w:t xml:space="preserve">                                    2 739                            232</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платежi                                                                                                           -                                   2 500</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_______________________________________________________________________________________</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витрати з податку на прибуток за рiк                                                      9 669                          12 1733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грошових коштiв стано</w:t>
      </w:r>
      <w:r>
        <w:rPr>
          <w:rFonts w:ascii="Times New Roman CYR" w:hAnsi="Times New Roman CYR" w:cs="Times New Roman CYR"/>
          <w:sz w:val="24"/>
          <w:szCs w:val="24"/>
        </w:rPr>
        <w:t xml:space="preserve">м на 01.01.2020 р. I на 31.12.2020 р. становить вiдповiдно 3тис. грн.  i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29 тис. грн.</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ОПЕРАЦIЇ З ПОВ'ЯЗАНИМИ СТОРОНАМИ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Сторони вважаються пов'язаними, якщо одна з них має можливiсть контролювати iншу, </w:t>
      </w:r>
      <w:r>
        <w:rPr>
          <w:rFonts w:ascii="Times New Roman CYR" w:hAnsi="Times New Roman CYR" w:cs="Times New Roman CYR"/>
          <w:sz w:val="24"/>
          <w:szCs w:val="24"/>
        </w:rPr>
        <w:lastRenderedPageBreak/>
        <w:t>знаходиться пiд спiльним контролем або може мати с</w:t>
      </w:r>
      <w:r>
        <w:rPr>
          <w:rFonts w:ascii="Times New Roman CYR" w:hAnsi="Times New Roman CYR" w:cs="Times New Roman CYR"/>
          <w:sz w:val="24"/>
          <w:szCs w:val="24"/>
        </w:rPr>
        <w:t xml:space="preserve">уттєвий вплив на iншу сторону при прийняттi фiнансових та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операцiйних  рiшень. При розглядi кожного можливого  випадку вiдносин зi зв'язаними сторонами до уваги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береться суть цих вiдносин, а не лише їх юридична форма.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Пов'язанi сторони ПАТ "КОВЕЛЬНАФТО</w:t>
      </w:r>
      <w:r>
        <w:rPr>
          <w:rFonts w:ascii="Times New Roman CYR" w:hAnsi="Times New Roman CYR" w:cs="Times New Roman CYR"/>
          <w:sz w:val="24"/>
          <w:szCs w:val="24"/>
        </w:rPr>
        <w:t>ПРОДУКТ" -  це   акцiонери, що мають частку у статутному капiталi Компанiї у розмiрi бiльше 20 вiдсоткiв та управлiнський персонал Компанiї.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Основним акцiонером Компанiї i вiдповiдно зв'язаною з нею стороною є Компанiя з обмеженою вiдповiдальнiстю "ВЕСТ </w:t>
      </w:r>
      <w:r>
        <w:rPr>
          <w:rFonts w:ascii="Times New Roman CYR" w:hAnsi="Times New Roman CYR" w:cs="Times New Roman CYR"/>
          <w:sz w:val="24"/>
          <w:szCs w:val="24"/>
        </w:rPr>
        <w:t>ОЙЛ ГРУП ХОЛДИНГ Б.В.", частка якої у статутному капiталi складає 91,8901%.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Операцiй з основним акцiонером, тобто пов'язаною особою,  Компанiя не проводила у 2019 - 2020 роках.</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Винагорода управлiнському персоналу включає:</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r>
        <w:rPr>
          <w:rFonts w:ascii="Times New Roman CYR" w:hAnsi="Times New Roman CYR" w:cs="Times New Roman CYR"/>
          <w:sz w:val="24"/>
          <w:szCs w:val="24"/>
        </w:rPr>
        <w:t xml:space="preserve">                                2020 рiк                           2019 рiк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Заробiтна плата</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r>
        <w:rPr>
          <w:rFonts w:ascii="Times New Roman CYR" w:hAnsi="Times New Roman CYR" w:cs="Times New Roman CYR"/>
          <w:sz w:val="24"/>
          <w:szCs w:val="24"/>
        </w:rPr>
        <w:tab/>
      </w:r>
      <w:r>
        <w:rPr>
          <w:rFonts w:ascii="Times New Roman CYR" w:hAnsi="Times New Roman CYR" w:cs="Times New Roman CYR"/>
          <w:sz w:val="24"/>
          <w:szCs w:val="24"/>
        </w:rPr>
        <w:tab/>
        <w:t xml:space="preserve">           21                                    17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на соцiальне страхування           </w:t>
      </w:r>
      <w:r>
        <w:rPr>
          <w:rFonts w:ascii="Times New Roman CYR" w:hAnsi="Times New Roman CYR" w:cs="Times New Roman CYR"/>
          <w:sz w:val="24"/>
          <w:szCs w:val="24"/>
        </w:rPr>
        <w:t xml:space="preserve">                                                           5                                      4___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26                                     21</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2020 роцi загальна сума винагороди у в</w:t>
      </w:r>
      <w:r>
        <w:rPr>
          <w:rFonts w:ascii="Times New Roman CYR" w:hAnsi="Times New Roman CYR" w:cs="Times New Roman CYR"/>
          <w:sz w:val="24"/>
          <w:szCs w:val="24"/>
        </w:rPr>
        <w:t>иглядi нарахованої заробiтної плати  управлiнському персоналу (директору Компанiї Сидоруку А.К.) склала 21 тис. грн., а у 2019 роцi -  17 тис. грн.</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Iнших операцiй з пов'язаними сторонами Компанiя не здiйснювала.</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ЗА СЕГМЕНТАМИ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2019 - 2020 роках Компанiя здiйснювала свою дiяльнiсть тiльки в одному в    операцiйному сегментi - надання iнвестицiйної нерухомостi в оренду.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Доходи i витрати по цьому сегменту становлять:</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r>
        <w:rPr>
          <w:rFonts w:ascii="Times New Roman CYR" w:hAnsi="Times New Roman CYR" w:cs="Times New Roman CYR"/>
          <w:sz w:val="24"/>
          <w:szCs w:val="24"/>
        </w:rPr>
        <w:t xml:space="preserve">                                   2020 рiк                            2019 рiк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Доходи вiд надання в оренду iнвестицiйної нерухомостi                      3964                                   4186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Собiвартiсть реалi</w:t>
      </w:r>
      <w:r>
        <w:rPr>
          <w:rFonts w:ascii="Times New Roman CYR" w:hAnsi="Times New Roman CYR" w:cs="Times New Roman CYR"/>
          <w:sz w:val="24"/>
          <w:szCs w:val="24"/>
        </w:rPr>
        <w:t xml:space="preserve">зованих послуг  оренди                                               (673)                                  (584)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Валовий прибуток сегмента                                                                      3291                                </w:t>
      </w:r>
      <w:r>
        <w:rPr>
          <w:rFonts w:ascii="Times New Roman CYR" w:hAnsi="Times New Roman CYR" w:cs="Times New Roman CYR"/>
          <w:sz w:val="24"/>
          <w:szCs w:val="24"/>
        </w:rPr>
        <w:t xml:space="preserve">   3602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Iншi операцiйнi витрати                                                                             3052                                   3486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Фiнансовий результат до оподаткування (прибуток)               </w:t>
      </w:r>
      <w:r>
        <w:rPr>
          <w:rFonts w:ascii="Times New Roman CYR" w:hAnsi="Times New Roman CYR" w:cs="Times New Roman CYR"/>
          <w:sz w:val="24"/>
          <w:szCs w:val="24"/>
        </w:rPr>
        <w:t xml:space="preserve">               132                                    135</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Вся дiяльнiсть Компанiї проводиться в Українi. Всiм  наданим  послугам Компанiї притаманнi однаковi властивостi та аналогiчнi ринковi ризики.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 УМОВНI ТА IНШI ЗОБОВ'ЯЗАННЯ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Судовi процедури. В пр</w:t>
      </w:r>
      <w:r>
        <w:rPr>
          <w:rFonts w:ascii="Times New Roman CYR" w:hAnsi="Times New Roman CYR" w:cs="Times New Roman CYR"/>
          <w:sz w:val="24"/>
          <w:szCs w:val="24"/>
        </w:rPr>
        <w:t>оцесi звичайної дiяльностi Компанiя не зверталася з судовими позовами,  i до неї не виставлялося нiяких  претензiй. Пiд час ведення бiзнесу Компанiя отримує претензiї, якi вирiшуються в операцiйному порядку. Протягом звiтних перiодiв проти Компанiї не було</w:t>
      </w:r>
      <w:r>
        <w:rPr>
          <w:rFonts w:ascii="Times New Roman CYR" w:hAnsi="Times New Roman CYR" w:cs="Times New Roman CYR"/>
          <w:sz w:val="24"/>
          <w:szCs w:val="24"/>
        </w:rPr>
        <w:t xml:space="preserve"> подано судових позовiв.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Компанiї, керуючись власною оцiнкою i внутрiшнiми професiйними консультацiями, вважає,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що Компанiя не зазнає суттєвих збиткiв у результатi можливих судових позовiв, а тому вiдповiдний резерв у фiнансовiй звiтностi не</w:t>
      </w:r>
      <w:r>
        <w:rPr>
          <w:rFonts w:ascii="Times New Roman CYR" w:hAnsi="Times New Roman CYR" w:cs="Times New Roman CYR"/>
          <w:sz w:val="24"/>
          <w:szCs w:val="24"/>
        </w:rPr>
        <w:t xml:space="preserve"> створювався.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Податкове законодавство. Українське податкове, митне та валютне законодавство часто змiнюється, а його суперечливi положення тлумачаться неоднозначно. Керiвництво Компанiї вважає, що його тлумачення податкового законодавства є обгрунтованим</w:t>
      </w:r>
      <w:r>
        <w:rPr>
          <w:rFonts w:ascii="Times New Roman CYR" w:hAnsi="Times New Roman CYR" w:cs="Times New Roman CYR"/>
          <w:sz w:val="24"/>
          <w:szCs w:val="24"/>
        </w:rPr>
        <w:t xml:space="preserve">и i  всi податки нарахованi вiдповiдно до законодавчих норм. Але неможливо гарантувати, що при перевiрцi податковi органи не оскаржать нарахованi суми податкiв з метою збiльшення  податкових надходжень до бюджету.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24. УПРАВЛIННЯ ФIНАНСОВИМИ  РИЗИКАМИ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w:t>
      </w:r>
      <w:r>
        <w:rPr>
          <w:rFonts w:ascii="Times New Roman CYR" w:hAnsi="Times New Roman CYR" w:cs="Times New Roman CYR"/>
          <w:sz w:val="24"/>
          <w:szCs w:val="24"/>
        </w:rPr>
        <w:t>внi фiнансовi iнструменти Компанiї  включають торгову дебiторську заборгованiсть, торгову кредиторську заборгованiсть i грошовi кошти.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включають ринковий ризик, кредитний ризик i ризик лiквiдностi.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Полiтика управлiння ризиками полягає у за</w:t>
      </w:r>
      <w:r>
        <w:rPr>
          <w:rFonts w:ascii="Times New Roman CYR" w:hAnsi="Times New Roman CYR" w:cs="Times New Roman CYR"/>
          <w:sz w:val="24"/>
          <w:szCs w:val="24"/>
        </w:rPr>
        <w:t>безпеченнi належного функцiонування внутрiшньої полiтики, спрямованої на мiнiмiзацiю ризикiв.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Ринковий ризик. Ринковий  ризик пов'язаний iз загальними та специфiчними ринковими змiнами, якi керiвництво Компанiї намагається постiйно контролювати. Але це не</w:t>
      </w:r>
      <w:r>
        <w:rPr>
          <w:rFonts w:ascii="Times New Roman CYR" w:hAnsi="Times New Roman CYR" w:cs="Times New Roman CYR"/>
          <w:sz w:val="24"/>
          <w:szCs w:val="24"/>
        </w:rPr>
        <w:t xml:space="preserve"> запобiгає виникненню збиткiв у випадку бiльш суттєвих ринкових змiн.</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Кредитний ризик виникає у зв'язку з грошовими коштами, розмiщеними у банках, та заборгованiстю клiєнтiв. Для мiнiмiзацiї ризикiв Компанiя ук</w:t>
      </w:r>
      <w:r>
        <w:rPr>
          <w:rFonts w:ascii="Times New Roman CYR" w:hAnsi="Times New Roman CYR" w:cs="Times New Roman CYR"/>
          <w:sz w:val="24"/>
          <w:szCs w:val="24"/>
        </w:rPr>
        <w:t>ладає угоди виключно з вiдомими та фiнансово стабiльними сторонами, а операцiї з новими клiєнтами здiйснюються на основi попередньої оплати. Дебiторська заборгованiсть пiдлягає постiйному монiторингу, тобто проводиться аналiз непогашеної дебiторської забор</w:t>
      </w:r>
      <w:r>
        <w:rPr>
          <w:rFonts w:ascii="Times New Roman CYR" w:hAnsi="Times New Roman CYR" w:cs="Times New Roman CYR"/>
          <w:sz w:val="24"/>
          <w:szCs w:val="24"/>
        </w:rPr>
        <w:t>гованостi за строками погашення та контроль прострочених залишкiв.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лiквiдностi. Ризик лiквiдностi - це ризик того, що Компанiя зiткнеться з труднощами при виконаннi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своїх фiнансових зобов'язань. Компанiя здiйснює контроль лiквiдностi шляхом плану</w:t>
      </w:r>
      <w:r>
        <w:rPr>
          <w:rFonts w:ascii="Times New Roman CYR" w:hAnsi="Times New Roman CYR" w:cs="Times New Roman CYR"/>
          <w:sz w:val="24"/>
          <w:szCs w:val="24"/>
        </w:rPr>
        <w:t>вання поточної лiквiдностi, тобто шляхом контролю залишкiв грошових коштiв i дебiторської заборгованостi та кредиторської заборгованостi з врахуванням витрат на капiтальнi iнвестицiї. Пiдприємство аналiзує термiни платежiв, якi пов'язанi з дебiторською заб</w:t>
      </w:r>
      <w:r>
        <w:rPr>
          <w:rFonts w:ascii="Times New Roman CYR" w:hAnsi="Times New Roman CYR" w:cs="Times New Roman CYR"/>
          <w:sz w:val="24"/>
          <w:szCs w:val="24"/>
        </w:rPr>
        <w:t>оргованiстю та iншими фiнансовими активами, а також прогнознi потоки грошових коштiв вiд операцiйної дiяльностi.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 УПРАВЛIННЯ КАПIТАЛОМ</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здiйснює заходи з управлiння капiталом, спрямованi на забезпечення її подальшого функцiонування як безперерв</w:t>
      </w:r>
      <w:r>
        <w:rPr>
          <w:rFonts w:ascii="Times New Roman CYR" w:hAnsi="Times New Roman CYR" w:cs="Times New Roman CYR"/>
          <w:sz w:val="24"/>
          <w:szCs w:val="24"/>
        </w:rPr>
        <w:t xml:space="preserve">но дiючого пiдприємства. Метою Компанiї є зростання рентабельностi капiталу за рахунок оптимiзацiї структури заборгованостi та власного капiталу, таким чином , щоб забезпечити прибуток акцiонерам та безперервнiсть  дiяльностi.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Основнi фiнансовi показники</w:t>
      </w:r>
      <w:r>
        <w:rPr>
          <w:rFonts w:ascii="Times New Roman CYR" w:hAnsi="Times New Roman CYR" w:cs="Times New Roman CYR"/>
          <w:sz w:val="24"/>
          <w:szCs w:val="24"/>
        </w:rPr>
        <w:t xml:space="preserve"> капiталу Компанiї  мають такi значення:</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2020рiк                     2019 рiк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Рентабельнiсть власного  капiталу, %                                                          </w:t>
      </w:r>
      <w:r>
        <w:rPr>
          <w:rFonts w:ascii="Times New Roman CYR" w:hAnsi="Times New Roman CYR" w:cs="Times New Roman CYR"/>
          <w:sz w:val="24"/>
          <w:szCs w:val="24"/>
        </w:rPr>
        <w:t xml:space="preserve">       6,9                               7,7</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Коефiцiєнт фiнансової залежностi                                                                       5,722                           4,298                                                                       </w:t>
      </w: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Показник фiнансового левериджу                                                                       4,722                            3,298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Компанiї здiйснює п</w:t>
      </w:r>
      <w:r>
        <w:rPr>
          <w:rFonts w:ascii="Times New Roman CYR" w:hAnsi="Times New Roman CYR" w:cs="Times New Roman CYR"/>
          <w:sz w:val="24"/>
          <w:szCs w:val="24"/>
        </w:rPr>
        <w:t xml:space="preserve">остiйний огляд структури капiталу та аналiзує вартiсть капiталу i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притаманнi його складовим ризики.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26. СПРАВЕДЛИВА ВАРТIСТЬ ФIНАНСОВИХ IНСТРУМЕНТIВ</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Компанiя не має активiв та зобов'язань, що облiковуються  за справедливою вартiстю. Керiвництво Компанiї </w:t>
      </w:r>
      <w:r>
        <w:rPr>
          <w:rFonts w:ascii="Times New Roman CYR" w:hAnsi="Times New Roman CYR" w:cs="Times New Roman CYR"/>
          <w:sz w:val="24"/>
          <w:szCs w:val="24"/>
        </w:rPr>
        <w:t xml:space="preserve">вважає, що справедлива вартiсть фiнансових активiв та  зобов'язань, що вiдображаються за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амортизованою чи первiсною вартiстю, станом на 31 грудня 2019 року та  на 31 грудня 2020 року приблизно дорiвнювала їх балансовiй вартостi.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27.  ВПЛИВ IНФЛЯЦIЇ НА ФI</w:t>
      </w:r>
      <w:r>
        <w:rPr>
          <w:rFonts w:ascii="Times New Roman CYR" w:hAnsi="Times New Roman CYR" w:cs="Times New Roman CYR"/>
          <w:sz w:val="24"/>
          <w:szCs w:val="24"/>
        </w:rPr>
        <w:t xml:space="preserve">НАНСОВУ ЗВIТНIСТЬ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МСБО 29 "Фiнансова звiтнiсть в умовах гiперiнфляцiї"  (далi - МСБО 29) на будь-якого суб'єкта господарювання поширюються вимоги щодо коригування фiнансової звiтностi на iнфляцiйний компонент, функцiональною валютою якого </w:t>
      </w:r>
      <w:r>
        <w:rPr>
          <w:rFonts w:ascii="Times New Roman CYR" w:hAnsi="Times New Roman CYR" w:cs="Times New Roman CYR"/>
          <w:sz w:val="24"/>
          <w:szCs w:val="24"/>
        </w:rPr>
        <w:t>є валюта країни з гiперiнфляцiйною економiкою.</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пiдсумками 2016 - 2020 рокiв кiлькiсний показник кумулятивного рiвня iнфляцiї в Українi склав  менше 100 %. Тому вiдсутнi пiдстави для коригування на iнфляцiйний компонент фiнансової звiтностi за 2020 рiк.</w:t>
      </w: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пiдставi вище викладеного, а також на пiдставi застосування вiдповiдно до МСБО 29 професiйного судження, Компанiя не проводила  коригування фiнансової звiтностi на вплив iнфляцiї.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28. ПОДIЇ ПIСЛЯ ЗВIТНОЇ ДАТИ</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Пiсля 31 грудня 2020  року до дати затвердження керiвництвом фiнансової звiтностi Компанiя працювала  в умовах пандемiє COVID-19, але нiяких судових процесiв, перевiрок контролюючих органiв, анулювання укладених договорiв, оголошення про припинення дiяльно</w:t>
      </w:r>
      <w:r>
        <w:rPr>
          <w:rFonts w:ascii="Times New Roman CYR" w:hAnsi="Times New Roman CYR" w:cs="Times New Roman CYR"/>
          <w:sz w:val="24"/>
          <w:szCs w:val="24"/>
        </w:rPr>
        <w:t>стi, суттєвого придбання чи продажу активiв не вiдбулося. Вiдбулася тiльки змiна директора вiдповiдно до рiшення Наглядової ради вiд 23.03.2021 р.</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початку 2020 року у всьому свiтi розпочалося глобальне розповсюдження вiрусу COVID-19, яке суттєво вплинул</w:t>
      </w:r>
      <w:r>
        <w:rPr>
          <w:rFonts w:ascii="Times New Roman CYR" w:hAnsi="Times New Roman CYR" w:cs="Times New Roman CYR"/>
          <w:sz w:val="24"/>
          <w:szCs w:val="24"/>
        </w:rPr>
        <w:t xml:space="preserve">о на економiчне становище всiх країн, в тому числi i України.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Вплив пандемiї Компанiя вiдчуває i у 2021 роцi: зростання цiн  на енергоносiї, девальвацiя нацiональної валюти, пiдвищення облiкової ставки НБУ,  вимушена дистанцiйна робота працiвникiв тощо</w:t>
      </w:r>
      <w:r>
        <w:rPr>
          <w:rFonts w:ascii="Times New Roman CYR" w:hAnsi="Times New Roman CYR" w:cs="Times New Roman CYR"/>
          <w:sz w:val="24"/>
          <w:szCs w:val="24"/>
        </w:rPr>
        <w:t>.</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Значна кiлькiсть пiдприємств України вимушенi припиняти або обмежувати свою дiяльнiсть на невизначений термiн. Заходи, якi вживає уряд для стримування поширення вiрусу включають </w:t>
      </w:r>
      <w:r>
        <w:rPr>
          <w:rFonts w:ascii="Times New Roman CYR" w:hAnsi="Times New Roman CYR" w:cs="Times New Roman CYR"/>
          <w:sz w:val="24"/>
          <w:szCs w:val="24"/>
        </w:rPr>
        <w:lastRenderedPageBreak/>
        <w:t>обмеження руху транспорту, карантин, соцiальнi дистанцiї, призупинення дiял</w:t>
      </w:r>
      <w:r>
        <w:rPr>
          <w:rFonts w:ascii="Times New Roman CYR" w:hAnsi="Times New Roman CYR" w:cs="Times New Roman CYR"/>
          <w:sz w:val="24"/>
          <w:szCs w:val="24"/>
        </w:rPr>
        <w:t xml:space="preserve">ьностi об'єктiв iнфраструктури, тощо, уповiльнюють економiчну дiяльнiсть всiх пiдприємств України.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система в Українi зазнає суттєвих валютних ризикiв у зв'язку з девальвацiєю нацiональної валюти. Оскiльки Компанiя не проводить зовнiшньоекономiч</w:t>
      </w:r>
      <w:r>
        <w:rPr>
          <w:rFonts w:ascii="Times New Roman CYR" w:hAnsi="Times New Roman CYR" w:cs="Times New Roman CYR"/>
          <w:sz w:val="24"/>
          <w:szCs w:val="24"/>
        </w:rPr>
        <w:t>ної дiяльностi, то вона не очiкує значного впливу цього фактора на її дiяльнiсть.</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працює в умовах карантину, який продовжено урядом України через поширення вiрусної iнфекцiї  COVID - 19. З метою зниження динамiки поширення iнфекцiї Компанiя працю</w:t>
      </w:r>
      <w:r>
        <w:rPr>
          <w:rFonts w:ascii="Times New Roman CYR" w:hAnsi="Times New Roman CYR" w:cs="Times New Roman CYR"/>
          <w:sz w:val="24"/>
          <w:szCs w:val="24"/>
        </w:rPr>
        <w:t>є за програмою уряду в обмеженому режимi, тобто дотримуючись прийнятих урядом карантинних обмежень.</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Робота в умовах карантинного режиму  i запровадження противiрусних заходiв, вплив свiтової фiнансової та економiчної криз впливає i буде впливати на фiнанс</w:t>
      </w:r>
      <w:r>
        <w:rPr>
          <w:rFonts w:ascii="Times New Roman CYR" w:hAnsi="Times New Roman CYR" w:cs="Times New Roman CYR"/>
          <w:sz w:val="24"/>
          <w:szCs w:val="24"/>
        </w:rPr>
        <w:t xml:space="preserve">ове становище всiх  компанiй в Українi i в тому числi на фiнансовий стан Компанiї.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умовах карантину Компанiя застосовує антикризовi iнструменти з метою недопущення втрати нею фiнансової стiйкостi. Це спонукає Компанiю шукати новi можливостi для дiяльно</w:t>
      </w:r>
      <w:r>
        <w:rPr>
          <w:rFonts w:ascii="Times New Roman CYR" w:hAnsi="Times New Roman CYR" w:cs="Times New Roman CYR"/>
          <w:sz w:val="24"/>
          <w:szCs w:val="24"/>
        </w:rPr>
        <w:t xml:space="preserve">стi, а саме  зменшення дебiторської та реструктурування кредиторської заборгованостi, виявлення внутрiшнiх резервiв для вiдновлення та функцiонування бiзнесу.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Основна роль у системi антикризового управлiння вiдводиться використанню механiзмiв фiнансової </w:t>
      </w:r>
      <w:r>
        <w:rPr>
          <w:rFonts w:ascii="Times New Roman CYR" w:hAnsi="Times New Roman CYR" w:cs="Times New Roman CYR"/>
          <w:sz w:val="24"/>
          <w:szCs w:val="24"/>
        </w:rPr>
        <w:t>стабiлiзацiї, зокрема скороченню багатьох звичних витрат господарської дiяльностi.</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Подальший вплив поширення iнфекцiї та продовження  карантину оцiнити трудно, а тому Компанiї важко передбачити кiнцевий результат їх впливу на фiнансове становище i дiяльнi</w:t>
      </w:r>
      <w:r>
        <w:rPr>
          <w:rFonts w:ascii="Times New Roman CYR" w:hAnsi="Times New Roman CYR" w:cs="Times New Roman CYR"/>
          <w:sz w:val="24"/>
          <w:szCs w:val="24"/>
        </w:rPr>
        <w:t>сть Компанiї в майбутньому.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Поки що Компанiя  не зазнала значного впливу пандемiї на її фiнансовий стан, оскiльки основними її доходами є здавання в оренду основних засобiв. Але не виключено, що при тривалому iснуваннi пандемiї орендарi можуть вiдмовитися</w:t>
      </w:r>
      <w:r>
        <w:rPr>
          <w:rFonts w:ascii="Times New Roman CYR" w:hAnsi="Times New Roman CYR" w:cs="Times New Roman CYR"/>
          <w:sz w:val="24"/>
          <w:szCs w:val="24"/>
        </w:rPr>
        <w:t xml:space="preserve"> вiд оренди, що негативно вплине на фiнансове становище Компанiї та результати її дiяльностi у майбутньому.</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Тривалiсть та вплив пандемiї COVID-19, а також ефективнiсть державної пiдтримки на дату пiдготовки цiєї фiнансової звiтностi залишаються невизначен</w:t>
      </w:r>
      <w:r>
        <w:rPr>
          <w:rFonts w:ascii="Times New Roman CYR" w:hAnsi="Times New Roman CYR" w:cs="Times New Roman CYR"/>
          <w:sz w:val="24"/>
          <w:szCs w:val="24"/>
        </w:rPr>
        <w:t xml:space="preserve">ими, що не дозволяє з достатнiм ступенем достовiрностi оцiнити обсяги, тривалiсть i тяжкiсть цих наслiдкiв, а також їх вплив на фiнансовий стан та результати дiяльностi Компанiї в майбутнiх перiодах.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w:t>
      </w:r>
      <w:r>
        <w:rPr>
          <w:rFonts w:ascii="Times New Roman CYR" w:hAnsi="Times New Roman CYR" w:cs="Times New Roman CYR"/>
          <w:sz w:val="24"/>
          <w:szCs w:val="24"/>
        </w:rPr>
        <w:t xml:space="preserve">я визначила, що цi подiї є некоригуючими по вiдношенню до фiнансової звiтностi за 2020 рiк.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фiнансовий стан на 31.12.2020 р. та результати дiяльностi за рiк, що закiнчився 31 грудня 2020 року, не було скориговано на вплив подiй, пов'язаних з COVID - 19.</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w:t>
      </w:r>
      <w:r>
        <w:rPr>
          <w:rFonts w:ascii="Times New Roman CYR" w:hAnsi="Times New Roman CYR" w:cs="Times New Roman CYR"/>
          <w:sz w:val="24"/>
          <w:szCs w:val="24"/>
        </w:rPr>
        <w:t xml:space="preserve">                                          Мiскевич О.М.</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Головний  бухгалтер                                                                                              Карацай В.В.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03.04.2021 р.</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20" w:footer="720" w:gutter="0"/>
          <w:cols w:space="720"/>
          <w:noEndnote/>
        </w:sect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XV. Відомості про ау</w:t>
      </w:r>
      <w:r>
        <w:rPr>
          <w:rFonts w:ascii="Times New Roman CYR" w:hAnsi="Times New Roman CYR" w:cs="Times New Roman CYR"/>
          <w:b/>
          <w:bCs/>
          <w:sz w:val="28"/>
          <w:szCs w:val="28"/>
        </w:rPr>
        <w:t>диторський звіт незалежного аудитора, наданий за результатами аудиту фінансової звітності емітента аудитором (аудиторською фірмою)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
        <w:gridCol w:w="5300"/>
        <w:gridCol w:w="4000"/>
      </w:tblGrid>
      <w:tr w:rsidR="00000000" w:rsidRPr="00D45FAA">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1</w:t>
            </w:r>
          </w:p>
        </w:tc>
        <w:tc>
          <w:tcPr>
            <w:tcW w:w="5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Найменування аудиторської фірми (П.І.Б. аудитора - фізичної особи - підприємця)</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ТОВ "ВСЕСВIТ - АУДИТ"</w:t>
            </w:r>
          </w:p>
        </w:tc>
      </w:tr>
      <w:tr w:rsidR="00000000" w:rsidRPr="00D45FAA">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2</w:t>
            </w:r>
          </w:p>
        </w:tc>
        <w:tc>
          <w:tcPr>
            <w:tcW w:w="5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Розділ Реєстру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3 - суб'єкти аудиторської діяльності, які мають право проводити обов'язковий аудит фінансової звітності</w:t>
            </w:r>
          </w:p>
        </w:tc>
      </w:tr>
      <w:tr w:rsidR="00000000" w:rsidRPr="00D45FAA">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3</w:t>
            </w:r>
          </w:p>
        </w:tc>
        <w:tc>
          <w:tcPr>
            <w:tcW w:w="5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Ідентифікаційний код юридичної особи (реєстраційний номер облікової картки платника под</w:t>
            </w:r>
            <w:r w:rsidRPr="00D45FAA">
              <w:rPr>
                <w:rFonts w:ascii="Times New Roman CYR" w:eastAsiaTheme="minorEastAsia" w:hAnsi="Times New Roman CYR" w:cs="Times New Roman CYR"/>
                <w:b/>
                <w:bCs/>
                <w:sz w:val="24"/>
                <w:szCs w:val="24"/>
              </w:rPr>
              <w:t>атків - фізичної особи)</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36355128</w:t>
            </w:r>
          </w:p>
        </w:tc>
      </w:tr>
      <w:tr w:rsidR="00000000" w:rsidRPr="00D45FAA">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4</w:t>
            </w:r>
          </w:p>
        </w:tc>
        <w:tc>
          <w:tcPr>
            <w:tcW w:w="5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Місцезнаходження аудиторської фірми, аудитора</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04201, м.Київ, вул. Кондратюка, 4, к. 266</w:t>
            </w:r>
          </w:p>
        </w:tc>
      </w:tr>
      <w:tr w:rsidR="00000000" w:rsidRPr="00D45FAA">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5</w:t>
            </w:r>
          </w:p>
        </w:tc>
        <w:tc>
          <w:tcPr>
            <w:tcW w:w="5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Номер реєстрації аудиторської фірми (аудитора) в Реєстрі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4260</w:t>
            </w:r>
          </w:p>
        </w:tc>
      </w:tr>
      <w:tr w:rsidR="00000000" w:rsidRPr="00D45FAA">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6</w:t>
            </w:r>
          </w:p>
        </w:tc>
        <w:tc>
          <w:tcPr>
            <w:tcW w:w="5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Дата і</w:t>
            </w:r>
            <w:r w:rsidRPr="00D45FAA">
              <w:rPr>
                <w:rFonts w:ascii="Times New Roman CYR" w:eastAsiaTheme="minorEastAsia" w:hAnsi="Times New Roman CYR" w:cs="Times New Roman CYR"/>
                <w:b/>
                <w:bCs/>
                <w:sz w:val="24"/>
                <w:szCs w:val="24"/>
              </w:rPr>
              <w:t xml:space="preserve"> номер рішення про проходження перевірки системи контролю якості аудиторських послуг (за наявності)</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номер: 326/4, дата: 30.06.2016</w:t>
            </w:r>
          </w:p>
        </w:tc>
      </w:tr>
      <w:tr w:rsidR="00000000" w:rsidRPr="00D45FAA">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7</w:t>
            </w:r>
          </w:p>
        </w:tc>
        <w:tc>
          <w:tcPr>
            <w:tcW w:w="5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Звітний період, за який проведено аудит фінансової звітності</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з 01.01.2019 по 01.01.2020</w:t>
            </w:r>
          </w:p>
        </w:tc>
      </w:tr>
      <w:tr w:rsidR="00000000" w:rsidRPr="00D45FAA">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8</w:t>
            </w:r>
          </w:p>
        </w:tc>
        <w:tc>
          <w:tcPr>
            <w:tcW w:w="5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Думка аудитора (01 - немодифікована; 02 - із застереженням; 03 - негативна; 04 - відмова від висловлення думки)</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02 - із застереженням</w:t>
            </w:r>
          </w:p>
        </w:tc>
      </w:tr>
      <w:tr w:rsidR="00000000" w:rsidRPr="00D45FAA">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9</w:t>
            </w:r>
          </w:p>
        </w:tc>
        <w:tc>
          <w:tcPr>
            <w:tcW w:w="5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Пояснювальний параграф (за наявності)</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p>
        </w:tc>
      </w:tr>
      <w:tr w:rsidR="00000000" w:rsidRPr="00D45FAA">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10</w:t>
            </w:r>
          </w:p>
        </w:tc>
        <w:tc>
          <w:tcPr>
            <w:tcW w:w="5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Номер та дата договору на проведення аудиту</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номер: 188, дата: 26.01.2021</w:t>
            </w:r>
          </w:p>
        </w:tc>
      </w:tr>
      <w:tr w:rsidR="00000000" w:rsidRPr="00D45FAA">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11</w:t>
            </w:r>
          </w:p>
        </w:tc>
        <w:tc>
          <w:tcPr>
            <w:tcW w:w="5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Дата початку та дата закінчення аудиту</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дата початку: 26.01.2021, дата закінчення: 12.04.2021</w:t>
            </w:r>
          </w:p>
        </w:tc>
      </w:tr>
      <w:tr w:rsidR="00000000" w:rsidRPr="00D45FAA">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12</w:t>
            </w:r>
          </w:p>
        </w:tc>
        <w:tc>
          <w:tcPr>
            <w:tcW w:w="5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Дата аудиторського звіту</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12.04.2021</w:t>
            </w:r>
          </w:p>
        </w:tc>
      </w:tr>
      <w:tr w:rsidR="00000000" w:rsidRPr="00D45FAA">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13</w:t>
            </w:r>
          </w:p>
        </w:tc>
        <w:tc>
          <w:tcPr>
            <w:tcW w:w="5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Розмір винагороди за проведення річного аудиту, грн</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52 000,00</w:t>
            </w:r>
          </w:p>
        </w:tc>
      </w:tr>
      <w:tr w:rsidR="00000000" w:rsidRPr="00D45FAA">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14</w:t>
            </w:r>
          </w:p>
        </w:tc>
        <w:tc>
          <w:tcPr>
            <w:tcW w:w="5300" w:type="dxa"/>
            <w:tcBorders>
              <w:top w:val="single" w:sz="6" w:space="0" w:color="auto"/>
              <w:left w:val="single" w:sz="6" w:space="0" w:color="auto"/>
              <w:bottom w:val="single" w:sz="6" w:space="0" w:color="auto"/>
              <w:right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45FAA">
              <w:rPr>
                <w:rFonts w:ascii="Times New Roman CYR" w:eastAsiaTheme="minorEastAsia" w:hAnsi="Times New Roman CYR" w:cs="Times New Roman CYR"/>
                <w:b/>
                <w:bCs/>
                <w:sz w:val="24"/>
                <w:szCs w:val="24"/>
              </w:rPr>
              <w:t>Текст аудиторського звіту</w:t>
            </w:r>
          </w:p>
        </w:tc>
        <w:tc>
          <w:tcPr>
            <w:tcW w:w="4000" w:type="dxa"/>
            <w:tcBorders>
              <w:top w:val="single" w:sz="6" w:space="0" w:color="auto"/>
              <w:left w:val="single" w:sz="6" w:space="0" w:color="auto"/>
              <w:bottom w:val="single" w:sz="6" w:space="0" w:color="auto"/>
            </w:tcBorders>
          </w:tcPr>
          <w:p w:rsidR="00000000" w:rsidRPr="00D45FAA" w:rsidRDefault="00D45FA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D45FAA">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 </w:t>
            </w:r>
            <w:r w:rsidRPr="00D45FAA">
              <w:rPr>
                <w:rFonts w:ascii="Times New Roman CYR" w:eastAsiaTheme="minorEastAsia" w:hAnsi="Times New Roman CYR" w:cs="Times New Roman CYR"/>
                <w:sz w:val="24"/>
                <w:szCs w:val="24"/>
              </w:rPr>
              <w:tab/>
              <w:t>ТОВ "ВСЕСВIТ-АУДИТ"</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Номер реєстрацiї 4260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в Реєстрi аудиторiв та суб'єктiв аудиторської дiяльностi,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роздiл "СУБ'ЄКТИ АУДИТОРСЬКОЇ ДIЯЛЬНОСТI,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ЯКI МАЮТЬ ПРАВО ПРОВОДИТИ ОБОВ'ЯЗКОВИЙ АУДИТ ФIНАНСОВОЇ ЗВIТНОСТI"</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ab/>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к.266, вул. Кондратюка, 4</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Київ 04201, Україна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web: www.finance-audit.com.ua</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e-mail: vsesvit@finance-audit.com.ua</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+38 (044) 227 71 76</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+38  (067) 159 49 04</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ЗВIТ НЕЗАЛЕЖНОГО АУДИТОРА</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                                                                                                 Акцiонерам та уп</w:t>
            </w:r>
            <w:r w:rsidRPr="00D45FAA">
              <w:rPr>
                <w:rFonts w:ascii="Times New Roman CYR" w:eastAsiaTheme="minorEastAsia" w:hAnsi="Times New Roman CYR" w:cs="Times New Roman CYR"/>
                <w:sz w:val="24"/>
                <w:szCs w:val="24"/>
              </w:rPr>
              <w:t xml:space="preserve">равлiнському персоналу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                                                       Публiчного акцiонерного товариства "КОВЕЛЬНАФТОПРОДУКТ"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Звiт щодо аудиту фiнансової звiтностi</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Думка</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Ми провели аудит фiнансової звiтностi Публiчного акцiонерного товарист</w:t>
            </w:r>
            <w:r w:rsidRPr="00D45FAA">
              <w:rPr>
                <w:rFonts w:ascii="Times New Roman CYR" w:eastAsiaTheme="minorEastAsia" w:hAnsi="Times New Roman CYR" w:cs="Times New Roman CYR"/>
                <w:sz w:val="24"/>
                <w:szCs w:val="24"/>
              </w:rPr>
              <w:t>ва "КОВЕЛЬНАФТОПРОДУКТ" ("Компанiя") (код ЄДРПОУ 03482531; дата державної реєстрацiї 14 жовтня 1993 року; мiсцезнаходження: вулиця Луцька, будинок 21, мiсто Ковель, Ковельський район, Волинська область, Україна, 45000), що  складається з балансу (звiту про</w:t>
            </w:r>
            <w:r w:rsidRPr="00D45FAA">
              <w:rPr>
                <w:rFonts w:ascii="Times New Roman CYR" w:eastAsiaTheme="minorEastAsia" w:hAnsi="Times New Roman CYR" w:cs="Times New Roman CYR"/>
                <w:sz w:val="24"/>
                <w:szCs w:val="24"/>
              </w:rPr>
              <w:t xml:space="preserve"> фiнансовий стан, форма № 1)  станом на 31 грудня 2020 року та звiту про фiнансовi результати (звiту про сукупний дохiд, форма № 2), звiту про рух грошових коштiв (форма № 3), звiту про власний капiтал (форма № 4) за рiк, що закiнчився зазначеною датою, i </w:t>
            </w:r>
            <w:r w:rsidRPr="00D45FAA">
              <w:rPr>
                <w:rFonts w:ascii="Times New Roman CYR" w:eastAsiaTheme="minorEastAsia" w:hAnsi="Times New Roman CYR" w:cs="Times New Roman CYR"/>
                <w:sz w:val="24"/>
                <w:szCs w:val="24"/>
              </w:rPr>
              <w:t xml:space="preserve">примiток до фiнансової звiтностi, включаючи стислий виклад значущих облiкових полiтик.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На нашу думку, фiнансова звiтнiсть, що додається, вiдображає достовiрно, в усiх суттєвих аспектах фiнансовий стан Компанiї на 31 грудня 2020 р. та її фiнансовi резуль</w:t>
            </w:r>
            <w:r w:rsidRPr="00D45FAA">
              <w:rPr>
                <w:rFonts w:ascii="Times New Roman CYR" w:eastAsiaTheme="minorEastAsia" w:hAnsi="Times New Roman CYR" w:cs="Times New Roman CYR"/>
                <w:sz w:val="24"/>
                <w:szCs w:val="24"/>
              </w:rPr>
              <w:t>тати i грошовi потоки за рiк, що закiнчився зазначеною датою, вiдповiдно Мiжнародних стандартiв фiнансової звiтностi (МСФЗ).</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Основа для думки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Ми провели аудит вiдповiдно до Мiжнародних стандартiв аудиту (МСА). Нашу вiдповiдальнiсть згiдно з цими стандартами викладено в роздiлi "Вiдповiдальнiсть аудитора за аудит фiнансової звiтностi" нашого звiту. Ми є незалежними по вiдношенню до Компанiї згiдн</w:t>
            </w:r>
            <w:r w:rsidRPr="00D45FAA">
              <w:rPr>
                <w:rFonts w:ascii="Times New Roman CYR" w:eastAsiaTheme="minorEastAsia" w:hAnsi="Times New Roman CYR" w:cs="Times New Roman CYR"/>
                <w:sz w:val="24"/>
                <w:szCs w:val="24"/>
              </w:rPr>
              <w:t>о з етичними вимогами, застосовними в Українi, до нашого аудиту фiнансової звiтностi,  а також ми виконали iншi обов'язки з етики вiдповiдно до цих вимог. Ми вважаємо, що отриманi нами аудиторськi докази є достатнiми i прийнятними для використання їх як ос</w:t>
            </w:r>
            <w:r w:rsidRPr="00D45FAA">
              <w:rPr>
                <w:rFonts w:ascii="Times New Roman CYR" w:eastAsiaTheme="minorEastAsia" w:hAnsi="Times New Roman CYR" w:cs="Times New Roman CYR"/>
                <w:sz w:val="24"/>
                <w:szCs w:val="24"/>
              </w:rPr>
              <w:t>нови для нашої думки.</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Iнша iнформацiя</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Управлiнський персонал несе вiдповiдальнiсть за iншу iнформацiю. Iнша iнформацiя складається з iнформацiї, яка мiститься у Звiтi керiвництва за 2020 рiк, пiдготовленого  вiдповiдно до частини 2 статтi 40-1 Закону Укр</w:t>
            </w:r>
            <w:r w:rsidRPr="00D45FAA">
              <w:rPr>
                <w:rFonts w:ascii="Times New Roman CYR" w:eastAsiaTheme="minorEastAsia" w:hAnsi="Times New Roman CYR" w:cs="Times New Roman CYR"/>
                <w:sz w:val="24"/>
                <w:szCs w:val="24"/>
              </w:rPr>
              <w:t>аїни "Про цiннi папери та фондовий ринок" вiд 23 лютого 2006 року №3480-IV,  але не є фiнансовою звiтнiстю та нашим звiтом аудитора щодо неї.</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Наша думка щодо фiнансової звiтностi не поширюється на iншу iнформацiю, та ми не робимо </w:t>
            </w:r>
            <w:r w:rsidRPr="00D45FAA">
              <w:rPr>
                <w:rFonts w:ascii="Times New Roman CYR" w:eastAsiaTheme="minorEastAsia" w:hAnsi="Times New Roman CYR" w:cs="Times New Roman CYR"/>
                <w:sz w:val="24"/>
                <w:szCs w:val="24"/>
              </w:rPr>
              <w:lastRenderedPageBreak/>
              <w:t>висновок з будь-яким рiвн</w:t>
            </w:r>
            <w:r w:rsidRPr="00D45FAA">
              <w:rPr>
                <w:rFonts w:ascii="Times New Roman CYR" w:eastAsiaTheme="minorEastAsia" w:hAnsi="Times New Roman CYR" w:cs="Times New Roman CYR"/>
                <w:sz w:val="24"/>
                <w:szCs w:val="24"/>
              </w:rPr>
              <w:t>ем впевненостi щодо цiєї iншої iнформацiї.</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У зв'язку з нашим аудитом фiнансової звiтностi нашою вiдповiдальнiстю є ознайомитися з iншою iнформацiєю, iдентифiкованою вище, та при цьому розглянути, чи iснує суттєва невiдповiднiсть мiж iншою iнформацiєю i фi</w:t>
            </w:r>
            <w:r w:rsidRPr="00D45FAA">
              <w:rPr>
                <w:rFonts w:ascii="Times New Roman CYR" w:eastAsiaTheme="minorEastAsia" w:hAnsi="Times New Roman CYR" w:cs="Times New Roman CYR"/>
                <w:sz w:val="24"/>
                <w:szCs w:val="24"/>
              </w:rPr>
              <w:t>нансовою звiтнiстю або нашими знаннями, отриманими пiд час аудиту, або чи ця iнша iнформацiя має вигляд такої, що мiстить суттєве викривлення.</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Якщо на основi проведеної нами роботи ми доходимо висновку, що iснує суттєве викривлення цiєї iншої iнформацiї, </w:t>
            </w:r>
            <w:r w:rsidRPr="00D45FAA">
              <w:rPr>
                <w:rFonts w:ascii="Times New Roman CYR" w:eastAsiaTheme="minorEastAsia" w:hAnsi="Times New Roman CYR" w:cs="Times New Roman CYR"/>
                <w:sz w:val="24"/>
                <w:szCs w:val="24"/>
              </w:rPr>
              <w:t xml:space="preserve">ми зобов'язанi повiдомити про цей факт.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Ми не виявили таких фактiв, якi б необхiдно було включити до звiту.</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Пояснювальний параграф</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Ми звертаємо Вашу увагу на Примiтку 2 до цiєї фiнансової звiтностi, в якiй зазначено, що  негативний вплив на дiяльнiсть </w:t>
            </w:r>
            <w:r w:rsidRPr="00D45FAA">
              <w:rPr>
                <w:rFonts w:ascii="Times New Roman CYR" w:eastAsiaTheme="minorEastAsia" w:hAnsi="Times New Roman CYR" w:cs="Times New Roman CYR"/>
                <w:sz w:val="24"/>
                <w:szCs w:val="24"/>
              </w:rPr>
              <w:t>Компанiї мають i можуть мати в майбутньому наявнiсть свiтової вiрусної пандемiї i спричиненої нею свiтової кризи.  Ми не висловлюємо думки iз застереженням щодо цих питань.</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Вiдповiдальнiсть управлiнського персоналу та тих, кого надiлено найвищими</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повноваж</w:t>
            </w:r>
            <w:r w:rsidRPr="00D45FAA">
              <w:rPr>
                <w:rFonts w:ascii="Times New Roman CYR" w:eastAsiaTheme="minorEastAsia" w:hAnsi="Times New Roman CYR" w:cs="Times New Roman CYR"/>
                <w:sz w:val="24"/>
                <w:szCs w:val="24"/>
              </w:rPr>
              <w:t>еннями, за фiнансову звiтнiсть</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Управлiнський персонал несе вiдповiдальнiсть за складання i достовiрне подання фiнансової звiтностi вiдповiдно до МСФЗ та за таку систему внутрiшнього контролю, яку управлiнський персонал визначає потрiбною для того, щоб заб</w:t>
            </w:r>
            <w:r w:rsidRPr="00D45FAA">
              <w:rPr>
                <w:rFonts w:ascii="Times New Roman CYR" w:eastAsiaTheme="minorEastAsia" w:hAnsi="Times New Roman CYR" w:cs="Times New Roman CYR"/>
                <w:sz w:val="24"/>
                <w:szCs w:val="24"/>
              </w:rPr>
              <w:t>езпечити складання фiнансової звiтностi, яка не мiстить суттєвих викривлень внаслiдок шахрайства або помилки.</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При складаннi фiнансової звiтностi управлiнський персонал несе вiдповiдальнiсть за оцiнку здатностi Компанiї продовжувати свою дiяльнiсть на безп</w:t>
            </w:r>
            <w:r w:rsidRPr="00D45FAA">
              <w:rPr>
                <w:rFonts w:ascii="Times New Roman CYR" w:eastAsiaTheme="minorEastAsia" w:hAnsi="Times New Roman CYR" w:cs="Times New Roman CYR"/>
                <w:sz w:val="24"/>
                <w:szCs w:val="24"/>
              </w:rPr>
              <w:t>ерервнiй основi, розкриваючи, де це застосовно, питання, що стосуються безперервностi дiяльностi, та використовуючи припущення про безперервнiсть дiяльностi як основи для бухгалтерського облiку, крiм випадкiв, якщо управлiнський персонал або планує лiквiду</w:t>
            </w:r>
            <w:r w:rsidRPr="00D45FAA">
              <w:rPr>
                <w:rFonts w:ascii="Times New Roman CYR" w:eastAsiaTheme="minorEastAsia" w:hAnsi="Times New Roman CYR" w:cs="Times New Roman CYR"/>
                <w:sz w:val="24"/>
                <w:szCs w:val="24"/>
              </w:rPr>
              <w:t>вати Компанiю чи припинити дiяльнiсть, або не має iнших реальних альтернатив цьому.</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Тi, кого надiлено найвищими повноваженнями, несуть вiдповiдальнiсть за нагляд за процесом фiнансового звiтування Компанiї.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Вiдповiдальнiсть аудитора за аудит фiнансової звiтностi</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Нашими цiлями є отримання обгрунтованої впевненостi, що фiнансова звiтнiсть у цiлому не мiстить суттєвого викривлення внаслiдок шахрайства або помилки, та випуск звiту аудитора, що мiстить нашу думку</w:t>
            </w:r>
            <w:r w:rsidRPr="00D45FAA">
              <w:rPr>
                <w:rFonts w:ascii="Times New Roman CYR" w:eastAsiaTheme="minorEastAsia" w:hAnsi="Times New Roman CYR" w:cs="Times New Roman CYR"/>
                <w:sz w:val="24"/>
                <w:szCs w:val="24"/>
              </w:rPr>
              <w:t xml:space="preserve">. Обгрунтована впевненiсть є високим рiвнем впевненостi, проте не гарантує, що аудит, проведений вiдповiдно до МСА, завжди виявить суттєве викривлення, коли воно iснує. Викривлення можуть бути результатом шахрайства або помилки; вони вважаються суттєвими, </w:t>
            </w:r>
            <w:r w:rsidRPr="00D45FAA">
              <w:rPr>
                <w:rFonts w:ascii="Times New Roman CYR" w:eastAsiaTheme="minorEastAsia" w:hAnsi="Times New Roman CYR" w:cs="Times New Roman CYR"/>
                <w:sz w:val="24"/>
                <w:szCs w:val="24"/>
              </w:rPr>
              <w:t>якщо окремо або в сукупностi, як обгрунтовано очiкується, вони можуть впливати на економiчнi рiшення користувачiв, що приймаються на основi цiєї фiнансової звiтностi.</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Виконуючи аудит вiдповiдно до вимог МСА, ми використовуємо професiйне судження та профес</w:t>
            </w:r>
            <w:r w:rsidRPr="00D45FAA">
              <w:rPr>
                <w:rFonts w:ascii="Times New Roman CYR" w:eastAsiaTheme="minorEastAsia" w:hAnsi="Times New Roman CYR" w:cs="Times New Roman CYR"/>
                <w:sz w:val="24"/>
                <w:szCs w:val="24"/>
              </w:rPr>
              <w:t>iйний скептицизм протягом усього завдання з аудиту.</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Крiм того, ми:</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r w:rsidRPr="00D45FAA">
              <w:rPr>
                <w:rFonts w:ascii="Times New Roman CYR" w:eastAsiaTheme="minorEastAsia" w:hAnsi="Times New Roman CYR" w:cs="Times New Roman CYR"/>
                <w:sz w:val="24"/>
                <w:szCs w:val="24"/>
              </w:rPr>
              <w:tab/>
              <w:t>iдентифiкуємо та оцiнюємо ризики суттєвого викривлення фiнансової звiтностi внаслiдок шахрайства чи помилки, розробляємо й виконуємо аудиторськi процедури у вiдповiдь на цi ризики, а так</w:t>
            </w:r>
            <w:r w:rsidRPr="00D45FAA">
              <w:rPr>
                <w:rFonts w:ascii="Times New Roman CYR" w:eastAsiaTheme="minorEastAsia" w:hAnsi="Times New Roman CYR" w:cs="Times New Roman CYR"/>
                <w:sz w:val="24"/>
                <w:szCs w:val="24"/>
              </w:rPr>
              <w:t>ож отримуємо аудиторськi докази, що є достатнiми та прийнятними для використання їх як основи для нашої думки. Ризик не виявлення суттєвого викривлення внаслiдок шахрайства є вищим, нiж для викривлення внаслiдок помилки, оскiльки шахрайство може включати з</w:t>
            </w:r>
            <w:r w:rsidRPr="00D45FAA">
              <w:rPr>
                <w:rFonts w:ascii="Times New Roman CYR" w:eastAsiaTheme="minorEastAsia" w:hAnsi="Times New Roman CYR" w:cs="Times New Roman CYR"/>
                <w:sz w:val="24"/>
                <w:szCs w:val="24"/>
              </w:rPr>
              <w:t>мову, пiдробку, навмиснi пропуски, неправильнi твердження або нехтування заходами внутрiшнього контролю;</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r w:rsidRPr="00D45FAA">
              <w:rPr>
                <w:rFonts w:ascii="Times New Roman CYR" w:eastAsiaTheme="minorEastAsia" w:hAnsi="Times New Roman CYR" w:cs="Times New Roman CYR"/>
                <w:sz w:val="24"/>
                <w:szCs w:val="24"/>
              </w:rPr>
              <w:tab/>
              <w:t>отримуємо розумiння заходiв внутрiшнього контролю, що стосуються аудиту, для розробки аудиторських процедур, якi б вiдповiдали обставинам, а не для в</w:t>
            </w:r>
            <w:r w:rsidRPr="00D45FAA">
              <w:rPr>
                <w:rFonts w:ascii="Times New Roman CYR" w:eastAsiaTheme="minorEastAsia" w:hAnsi="Times New Roman CYR" w:cs="Times New Roman CYR"/>
                <w:sz w:val="24"/>
                <w:szCs w:val="24"/>
              </w:rPr>
              <w:t>исловлення думки щодо ефективностi системи внутрiшнього контролю;</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r w:rsidRPr="00D45FAA">
              <w:rPr>
                <w:rFonts w:ascii="Times New Roman CYR" w:eastAsiaTheme="minorEastAsia" w:hAnsi="Times New Roman CYR" w:cs="Times New Roman CYR"/>
                <w:sz w:val="24"/>
                <w:szCs w:val="24"/>
              </w:rPr>
              <w:tab/>
              <w:t>оцiнюємо прийнятнiсть застосованих облiкових полiтик та обгрунтованiсть облiкових оцiнок i вiдповiдних розкриттiв iнформацiї, зроблених управлiнським персоналом;</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r w:rsidRPr="00D45FAA">
              <w:rPr>
                <w:rFonts w:ascii="Times New Roman CYR" w:eastAsiaTheme="minorEastAsia" w:hAnsi="Times New Roman CYR" w:cs="Times New Roman CYR"/>
                <w:sz w:val="24"/>
                <w:szCs w:val="24"/>
              </w:rPr>
              <w:tab/>
              <w:t>доходимо висновку щодо п</w:t>
            </w:r>
            <w:r w:rsidRPr="00D45FAA">
              <w:rPr>
                <w:rFonts w:ascii="Times New Roman CYR" w:eastAsiaTheme="minorEastAsia" w:hAnsi="Times New Roman CYR" w:cs="Times New Roman CYR"/>
                <w:sz w:val="24"/>
                <w:szCs w:val="24"/>
              </w:rPr>
              <w:t xml:space="preserve">рийнятностi використання управлiнським персоналом припущення про безперервнiсть дiяльностi як основи для бухгалтерського облiку та на основi отриманих аудиторських доказiв робимо висновок, чи iснує суттєва невизначенiсть щодо подiй або умов, якi поставили </w:t>
            </w:r>
            <w:r w:rsidRPr="00D45FAA">
              <w:rPr>
                <w:rFonts w:ascii="Times New Roman CYR" w:eastAsiaTheme="minorEastAsia" w:hAnsi="Times New Roman CYR" w:cs="Times New Roman CYR"/>
                <w:sz w:val="24"/>
                <w:szCs w:val="24"/>
              </w:rPr>
              <w:t>б пiд значний сумнiв можливiсть Компанiї продовжити безперервну дiяльнiсть. Якщо ми доходимо висновку щодо iснування такої суттєвої невизначеностi, ми повиннi привернути увагу в своєму звiтi аудитора до вiдповiдних розкриттiв iнформацiї у фiнансовiй звiтно</w:t>
            </w:r>
            <w:r w:rsidRPr="00D45FAA">
              <w:rPr>
                <w:rFonts w:ascii="Times New Roman CYR" w:eastAsiaTheme="minorEastAsia" w:hAnsi="Times New Roman CYR" w:cs="Times New Roman CYR"/>
                <w:sz w:val="24"/>
                <w:szCs w:val="24"/>
              </w:rPr>
              <w:t>стi або, якщо такi розкриття iнформацiї є неналежними, модифiкувати свою думку. Нашi висновки грунтуються на аудиторських доказах, отриманих до дати нашого звiту аудитора. Втiм майбутнi подiї або умови можуть примусити Компанiю припинити свою дiяльнiсть на</w:t>
            </w:r>
            <w:r w:rsidRPr="00D45FAA">
              <w:rPr>
                <w:rFonts w:ascii="Times New Roman CYR" w:eastAsiaTheme="minorEastAsia" w:hAnsi="Times New Roman CYR" w:cs="Times New Roman CYR"/>
                <w:sz w:val="24"/>
                <w:szCs w:val="24"/>
              </w:rPr>
              <w:t xml:space="preserve"> безперервнiй основi;</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r w:rsidRPr="00D45FAA">
              <w:rPr>
                <w:rFonts w:ascii="Times New Roman CYR" w:eastAsiaTheme="minorEastAsia" w:hAnsi="Times New Roman CYR" w:cs="Times New Roman CYR"/>
                <w:sz w:val="24"/>
                <w:szCs w:val="24"/>
              </w:rPr>
              <w:tab/>
              <w:t>оцiнюємо загальне подання, структуру та змiст фiнансової звiтностi включно з розкриттям iнформацiї, а також те, чи показує фiнансова звiтнiсть операцiї та подiї, що покладенi в основу її складання, так, щоб досягти достовiрно поданн</w:t>
            </w:r>
            <w:r w:rsidRPr="00D45FAA">
              <w:rPr>
                <w:rFonts w:ascii="Times New Roman CYR" w:eastAsiaTheme="minorEastAsia" w:hAnsi="Times New Roman CYR" w:cs="Times New Roman CYR"/>
                <w:sz w:val="24"/>
                <w:szCs w:val="24"/>
              </w:rPr>
              <w:t>я.</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Ми повiдомляємо тим, кого надiлено найвищими повноваженнями, разом з iншими питаннями iнформацiю про запланований обсяг i час проведення аудиту та суттєвi аудиторськi результати, включаючи будь-якi значнi недолiки системи  внутрiшнього контролю, виявле</w:t>
            </w:r>
            <w:r w:rsidRPr="00D45FAA">
              <w:rPr>
                <w:rFonts w:ascii="Times New Roman CYR" w:eastAsiaTheme="minorEastAsia" w:hAnsi="Times New Roman CYR" w:cs="Times New Roman CYR"/>
                <w:sz w:val="24"/>
                <w:szCs w:val="24"/>
              </w:rPr>
              <w:t>нi нами пiд час аудиту.</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Звiт щодо вимог законодавчих i нормативних актiв</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Додаткова iнформацiя, що розкривається вiдповiдно до частини 4 статтi 75 Закону "Про акцiонернi товариства" вiд 17 вересня 2008 року № 514-VI  i  частини 3 статтi 40-1 Закону Україн</w:t>
            </w:r>
            <w:r w:rsidRPr="00D45FAA">
              <w:rPr>
                <w:rFonts w:ascii="Times New Roman CYR" w:eastAsiaTheme="minorEastAsia" w:hAnsi="Times New Roman CYR" w:cs="Times New Roman CYR"/>
                <w:sz w:val="24"/>
                <w:szCs w:val="24"/>
              </w:rPr>
              <w:t>и "Про цiннi папери та фондовий ринок" вiд 23 лютого 2006 року № 3480-IV</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Вимоги частини 4 статтi 75 Закону України "Про акцiонернi товариства" вiд 17 вересня 2008 року № 514-VI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Вiдповiдно до частини 4 статтi 75 Закону України "Про акцiонернi товариства</w:t>
            </w:r>
            <w:r w:rsidRPr="00D45FAA">
              <w:rPr>
                <w:rFonts w:ascii="Times New Roman CYR" w:eastAsiaTheme="minorEastAsia" w:hAnsi="Times New Roman CYR" w:cs="Times New Roman CYR"/>
                <w:sz w:val="24"/>
                <w:szCs w:val="24"/>
              </w:rPr>
              <w:t>" аудитор повинен пiдтвердити достовiрнiсть та повноту даних фiнансової звiтностi за вiдповiдний перiод та встановити факти порушення законодавства пiд час провадження фiнансово-господарської дiяльностi, а також встановленого порядку ведення бухгалтерськог</w:t>
            </w:r>
            <w:r w:rsidRPr="00D45FAA">
              <w:rPr>
                <w:rFonts w:ascii="Times New Roman CYR" w:eastAsiaTheme="minorEastAsia" w:hAnsi="Times New Roman CYR" w:cs="Times New Roman CYR"/>
                <w:sz w:val="24"/>
                <w:szCs w:val="24"/>
              </w:rPr>
              <w:t>о облiку та подання звiтностi.</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Пiд час перевiрки аудиторами не були виявленi факти, якi б вказували на те, що фiнансова звiтнiсть за 2020 рiк складена на пiдставi недостовiрних та неповних даних про фiнансово-господарську дiяльнiсть Компанiї.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 ходi аудиту аудиторами не були виявленi факти порушення законодавства пiд час провадження фiнансово-господарської дiяльностi, а також встановленого порядку ведення бухгалтерського облiку та подання фiнансової звiтностi Компанiєю.</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Вимоги частини 3 статтi</w:t>
            </w:r>
            <w:r w:rsidRPr="00D45FAA">
              <w:rPr>
                <w:rFonts w:ascii="Times New Roman CYR" w:eastAsiaTheme="minorEastAsia" w:hAnsi="Times New Roman CYR" w:cs="Times New Roman CYR"/>
                <w:sz w:val="24"/>
                <w:szCs w:val="24"/>
              </w:rPr>
              <w:t xml:space="preserve"> 40-1 Закону України "Про цiннi папери та фондовий ринок" вiд 23 лютого 2006 року № 3480-IV</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Компанiєю пiдготовлений Звiт про корпоративне управлiння за рiк, що закiнчився 31 грудня 2020 року, подання якого вимагається частиною 3 статтi 40-1 Закону України</w:t>
            </w:r>
            <w:r w:rsidRPr="00D45FAA">
              <w:rPr>
                <w:rFonts w:ascii="Times New Roman CYR" w:eastAsiaTheme="minorEastAsia" w:hAnsi="Times New Roman CYR" w:cs="Times New Roman CYR"/>
                <w:sz w:val="24"/>
                <w:szCs w:val="24"/>
              </w:rPr>
              <w:t xml:space="preserve"> "Про цiннi папери та фондовий ринок" вiд 23 лютого 2006 року № 3480-IV (надалi - Закон "Про цiннi папери та фондовий ринок"), який є окремою частиною Звiту керiвництва за 2020  рiк.</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а) Iнформацiя Звiту про корпоративне управлiння вiдповiдно до вимог пунк</w:t>
            </w:r>
            <w:r w:rsidRPr="00D45FAA">
              <w:rPr>
                <w:rFonts w:ascii="Times New Roman CYR" w:eastAsiaTheme="minorEastAsia" w:hAnsi="Times New Roman CYR" w:cs="Times New Roman CYR"/>
                <w:sz w:val="24"/>
                <w:szCs w:val="24"/>
              </w:rPr>
              <w:t>тiв 5-9 частини 3 статтi 40-1 Закону "Про цiннi папери та фондовий ринок"</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Ми перевiрили iнформацiю Звiту про корпоративне управлiння Компанiї, розкриття якої вимагається пунктiв 5-9 частини 3 статтi 40-1 Закону України "Про цiннi папери та фондовий ринок"</w:t>
            </w:r>
            <w:r w:rsidRPr="00D45FAA">
              <w:rPr>
                <w:rFonts w:ascii="Times New Roman CYR" w:eastAsiaTheme="minorEastAsia" w:hAnsi="Times New Roman CYR" w:cs="Times New Roman CYR"/>
                <w:sz w:val="24"/>
                <w:szCs w:val="24"/>
              </w:rPr>
              <w:t xml:space="preserve"> (надалi  - Iнформацiя Звiту про корпоративне управлiння), i яка включає:</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r w:rsidRPr="00D45FAA">
              <w:rPr>
                <w:rFonts w:ascii="Times New Roman CYR" w:eastAsiaTheme="minorEastAsia" w:hAnsi="Times New Roman CYR" w:cs="Times New Roman CYR"/>
                <w:sz w:val="24"/>
                <w:szCs w:val="24"/>
              </w:rPr>
              <w:tab/>
              <w:t>опис основних характеристик систем внутрiшнього контролю i управлiння ризиками Компанiї;</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r w:rsidRPr="00D45FAA">
              <w:rPr>
                <w:rFonts w:ascii="Times New Roman CYR" w:eastAsiaTheme="minorEastAsia" w:hAnsi="Times New Roman CYR" w:cs="Times New Roman CYR"/>
                <w:sz w:val="24"/>
                <w:szCs w:val="24"/>
              </w:rPr>
              <w:tab/>
              <w:t>перелiк осiб, якi прямо або опосередковано є власниками значного пакета акцiй Компанiї;</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r w:rsidRPr="00D45FAA">
              <w:rPr>
                <w:rFonts w:ascii="Times New Roman CYR" w:eastAsiaTheme="minorEastAsia" w:hAnsi="Times New Roman CYR" w:cs="Times New Roman CYR"/>
                <w:sz w:val="24"/>
                <w:szCs w:val="24"/>
              </w:rPr>
              <w:tab/>
              <w:t>iнформацiю про будь-якi обмеження прав участi та голосування акцiонерiв (учасникiв) на загальних зборах Компанiї;</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r w:rsidRPr="00D45FAA">
              <w:rPr>
                <w:rFonts w:ascii="Times New Roman CYR" w:eastAsiaTheme="minorEastAsia" w:hAnsi="Times New Roman CYR" w:cs="Times New Roman CYR"/>
                <w:sz w:val="24"/>
                <w:szCs w:val="24"/>
              </w:rPr>
              <w:tab/>
              <w:t xml:space="preserve">опис порядку призначення та звiльнення посадових осiб Компанiї;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r w:rsidRPr="00D45FAA">
              <w:rPr>
                <w:rFonts w:ascii="Times New Roman CYR" w:eastAsiaTheme="minorEastAsia" w:hAnsi="Times New Roman CYR" w:cs="Times New Roman CYR"/>
                <w:sz w:val="24"/>
                <w:szCs w:val="24"/>
              </w:rPr>
              <w:tab/>
              <w:t xml:space="preserve">опис повноважень посадових осiб Компанiї.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Iнформацiю Звiту про к</w:t>
            </w:r>
            <w:r w:rsidRPr="00D45FAA">
              <w:rPr>
                <w:rFonts w:ascii="Times New Roman CYR" w:eastAsiaTheme="minorEastAsia" w:hAnsi="Times New Roman CYR" w:cs="Times New Roman CYR"/>
                <w:sz w:val="24"/>
                <w:szCs w:val="24"/>
              </w:rPr>
              <w:t>орпоративне управлiння було складено управлiнським персоналом Компанiї вiдповiдно до вимог:</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r w:rsidRPr="00D45FAA">
              <w:rPr>
                <w:rFonts w:ascii="Times New Roman CYR" w:eastAsiaTheme="minorEastAsia" w:hAnsi="Times New Roman CYR" w:cs="Times New Roman CYR"/>
                <w:sz w:val="24"/>
                <w:szCs w:val="24"/>
              </w:rPr>
              <w:tab/>
              <w:t>пунктiв 5-9 частини 3 статтi 40-1 Закону України "Про цiннi папери та фондовий ринок";</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r w:rsidRPr="00D45FAA">
              <w:rPr>
                <w:rFonts w:ascii="Times New Roman CYR" w:eastAsiaTheme="minorEastAsia" w:hAnsi="Times New Roman CYR" w:cs="Times New Roman CYR"/>
                <w:sz w:val="24"/>
                <w:szCs w:val="24"/>
              </w:rPr>
              <w:tab/>
              <w:t>"Положення  про розкриття iнформацiї емiтентами цiнних паперiв", затвердж</w:t>
            </w:r>
            <w:r w:rsidRPr="00D45FAA">
              <w:rPr>
                <w:rFonts w:ascii="Times New Roman CYR" w:eastAsiaTheme="minorEastAsia" w:hAnsi="Times New Roman CYR" w:cs="Times New Roman CYR"/>
                <w:sz w:val="24"/>
                <w:szCs w:val="24"/>
              </w:rPr>
              <w:t>еного рiшенням НКЦПФР вiд 03.12.2013 р. № 2826 (з подальшими змiнами та доповненнями) в частинi вимог щодо iнформацiї, зазначеної у пунктах 5-9 пункту 4 роздiлу VII додатка 38 до цього Положення.</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Визначенi вище критерiї застосовуються виключно для iнформа</w:t>
            </w:r>
            <w:r w:rsidRPr="00D45FAA">
              <w:rPr>
                <w:rFonts w:ascii="Times New Roman CYR" w:eastAsiaTheme="minorEastAsia" w:hAnsi="Times New Roman CYR" w:cs="Times New Roman CYR"/>
                <w:sz w:val="24"/>
                <w:szCs w:val="24"/>
              </w:rPr>
              <w:t>цiї Звiту про корпоративне управлiння, що складається для цiлей подання регулярної  (рiчної) iнформацiї про емiтента, яка розкривається на фондовому ринку, в тому числi шляхом подання до Нацiональної комiсiї з цiнних паперiв та фондового ринку вiдповiдно д</w:t>
            </w:r>
            <w:r w:rsidRPr="00D45FAA">
              <w:rPr>
                <w:rFonts w:ascii="Times New Roman CYR" w:eastAsiaTheme="minorEastAsia" w:hAnsi="Times New Roman CYR" w:cs="Times New Roman CYR"/>
                <w:sz w:val="24"/>
                <w:szCs w:val="24"/>
              </w:rPr>
              <w:t>о вимог статтi 40 Закону України "Про цiннi папери та фондовий ринок".</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Вiдповiдальнiсть управлiнського персоналу та тих, кого надiлено найвищими повноваженнями, за Iнформацiю Звiту про корпоративне управлiння</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Управлiнський персонал несе вiдповiдальнiсть </w:t>
            </w:r>
            <w:r w:rsidRPr="00D45FAA">
              <w:rPr>
                <w:rFonts w:ascii="Times New Roman CYR" w:eastAsiaTheme="minorEastAsia" w:hAnsi="Times New Roman CYR" w:cs="Times New Roman CYR"/>
                <w:sz w:val="24"/>
                <w:szCs w:val="24"/>
              </w:rPr>
              <w:t>за складання i достовiрне подання iнформацiї  Звiту про корпоративне управлiння  вiдповiдно до встановлених критерiїв та за таку систему внутрiшнього контролю, яку управлiнський персонал визначає потрiбною для того, щоб забезпечити складання iнформацiї Звi</w:t>
            </w:r>
            <w:r w:rsidRPr="00D45FAA">
              <w:rPr>
                <w:rFonts w:ascii="Times New Roman CYR" w:eastAsiaTheme="minorEastAsia" w:hAnsi="Times New Roman CYR" w:cs="Times New Roman CYR"/>
                <w:sz w:val="24"/>
                <w:szCs w:val="24"/>
              </w:rPr>
              <w:t>ту про корпоративне управлiння, що не мiстить суттєвих викривлень внаслiдок шахрайства або помилки.</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Тi, кого надiлено найвищими повноваженнями, несуть вiдповiдальнiсть за нагляд за процесом формування iнформацiї Звiту про корпоративне управлiння Замовника</w:t>
            </w:r>
            <w:r w:rsidRPr="00D45FAA">
              <w:rPr>
                <w:rFonts w:ascii="Times New Roman CYR" w:eastAsiaTheme="minorEastAsia" w:hAnsi="Times New Roman CYR" w:cs="Times New Roman CYR"/>
                <w:sz w:val="24"/>
                <w:szCs w:val="24"/>
              </w:rPr>
              <w:t>.</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Вiдповiдно до законодавства України (стаття 7 Закону України "Про аудит фiнансової звiтностi та аудиторську дiяльнiсть" вiд 31.12.2017 р. № 2258) посадовi особи Компанiї несуть вiдповiдальнiсть за повноту i достовiрнiсть документiв та iншої iнформацiї, що </w:t>
            </w:r>
            <w:r w:rsidRPr="00D45FAA">
              <w:rPr>
                <w:rFonts w:ascii="Times New Roman CYR" w:eastAsiaTheme="minorEastAsia" w:hAnsi="Times New Roman CYR" w:cs="Times New Roman CYR"/>
                <w:sz w:val="24"/>
                <w:szCs w:val="24"/>
              </w:rPr>
              <w:t>були наданi аудиторам для виконання цього завдання.</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Вiдповiдальнiсть аудитора за перевiрку Iнформацiї Звiту про корпоративне управлiння</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У зв'язку з нашим аудитом фiнансової звiтностi нашою вiдповiдальнiстю є ознайомитися з Iнформацiєю Звiту про корпорати</w:t>
            </w:r>
            <w:r w:rsidRPr="00D45FAA">
              <w:rPr>
                <w:rFonts w:ascii="Times New Roman CYR" w:eastAsiaTheme="minorEastAsia" w:hAnsi="Times New Roman CYR" w:cs="Times New Roman CYR"/>
                <w:sz w:val="24"/>
                <w:szCs w:val="24"/>
              </w:rPr>
              <w:t>вне управлiння, iдентифiкованою вище, та при цьому розглянути, чи iснує суттєва невiдповiднiсть мiж цiєю iнформацiєю i фiнансовою звiтнiстю або нашими знаннями, отриманими пiд час аудиту, або чи ця Iнформацiя Звiту про корпоративне управлiння має вигляд та</w:t>
            </w:r>
            <w:r w:rsidRPr="00D45FAA">
              <w:rPr>
                <w:rFonts w:ascii="Times New Roman CYR" w:eastAsiaTheme="minorEastAsia" w:hAnsi="Times New Roman CYR" w:cs="Times New Roman CYR"/>
                <w:sz w:val="24"/>
                <w:szCs w:val="24"/>
              </w:rPr>
              <w:t>кої, що мiстить суттєве викривлення внаслiдок шахрайства або помилки.</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Нашим обов'язком вiдповiдно до вимог Закону України "Про цiннi папери та фондовий ринок" є надання висновку про те, чи пiдготовлений Звiт про корпоративне управлiння вiдповiдно до встан</w:t>
            </w:r>
            <w:r w:rsidRPr="00D45FAA">
              <w:rPr>
                <w:rFonts w:ascii="Times New Roman CYR" w:eastAsiaTheme="minorEastAsia" w:hAnsi="Times New Roman CYR" w:cs="Times New Roman CYR"/>
                <w:sz w:val="24"/>
                <w:szCs w:val="24"/>
              </w:rPr>
              <w:t>овлених вимог та чи узгоджується такий звiт iз внутрiшнiми, корпоративними та статутними документами за звiтний перiод.</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При перевiрцi Iнформацiї Звiту про корпоративне управлiння ми використовуємо професiйне судження та професiйний скептицизм, а також ми:</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r w:rsidRPr="00D45FAA">
              <w:rPr>
                <w:rFonts w:ascii="Times New Roman CYR" w:eastAsiaTheme="minorEastAsia" w:hAnsi="Times New Roman CYR" w:cs="Times New Roman CYR"/>
                <w:sz w:val="24"/>
                <w:szCs w:val="24"/>
              </w:rPr>
              <w:tab/>
              <w:t>iдентифiкуємо та оцiнюємо ризики суттєвого викривлення Iнформацiї  Звiту про корпоративне управлiння внаслiдок шахрайства чи помилки, розробляємо й виконуємо аудиторськi процедури у вiдповiдь на цi ризики та отримуємо аудиторськi докази, що є достатнiми</w:t>
            </w:r>
            <w:r w:rsidRPr="00D45FAA">
              <w:rPr>
                <w:rFonts w:ascii="Times New Roman CYR" w:eastAsiaTheme="minorEastAsia" w:hAnsi="Times New Roman CYR" w:cs="Times New Roman CYR"/>
                <w:sz w:val="24"/>
                <w:szCs w:val="24"/>
              </w:rPr>
              <w:t xml:space="preserve"> та прийнятними для використання їх як основи для нашої думки. Ризик невиявлення суттєвого викривлення внаслiдок шахрайства є вищим, нiж для викривлення внаслiдок помилки, оскiльки шахрайство може включати змову, пiдробку, навмиснi пропуски, невiрнi твердж</w:t>
            </w:r>
            <w:r w:rsidRPr="00D45FAA">
              <w:rPr>
                <w:rFonts w:ascii="Times New Roman CYR" w:eastAsiaTheme="minorEastAsia" w:hAnsi="Times New Roman CYR" w:cs="Times New Roman CYR"/>
                <w:sz w:val="24"/>
                <w:szCs w:val="24"/>
              </w:rPr>
              <w:t>ення або нехтування заходами внутрiшнього контролю;</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r w:rsidRPr="00D45FAA">
              <w:rPr>
                <w:rFonts w:ascii="Times New Roman CYR" w:eastAsiaTheme="minorEastAsia" w:hAnsi="Times New Roman CYR" w:cs="Times New Roman CYR"/>
                <w:sz w:val="24"/>
                <w:szCs w:val="24"/>
              </w:rPr>
              <w:tab/>
              <w:t>отримуємо розумiння заходiв внутрiшнього контролю для розробки аудиторських процедур, якi б вiдповiдали обставинам, а не для висловлення думки щодо ефективностi системи внутрiшнього контролю;</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r w:rsidRPr="00D45FAA">
              <w:rPr>
                <w:rFonts w:ascii="Times New Roman CYR" w:eastAsiaTheme="minorEastAsia" w:hAnsi="Times New Roman CYR" w:cs="Times New Roman CYR"/>
                <w:sz w:val="24"/>
                <w:szCs w:val="24"/>
              </w:rPr>
              <w:tab/>
              <w:t>оцiнюємо</w:t>
            </w:r>
            <w:r w:rsidRPr="00D45FAA">
              <w:rPr>
                <w:rFonts w:ascii="Times New Roman CYR" w:eastAsiaTheme="minorEastAsia" w:hAnsi="Times New Roman CYR" w:cs="Times New Roman CYR"/>
                <w:sz w:val="24"/>
                <w:szCs w:val="24"/>
              </w:rPr>
              <w:t xml:space="preserve"> прийнятнiсть застосованих полiтик та вiдповiдних розкриттiв iнформацiї, зроблених управлiнським персоналом;</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r w:rsidRPr="00D45FAA">
              <w:rPr>
                <w:rFonts w:ascii="Times New Roman CYR" w:eastAsiaTheme="minorEastAsia" w:hAnsi="Times New Roman CYR" w:cs="Times New Roman CYR"/>
                <w:sz w:val="24"/>
                <w:szCs w:val="24"/>
              </w:rPr>
              <w:tab/>
              <w:t>оцiнюємо загальне подання, структуру та змiст Iнформацiї Звiту про корпоративне управлiння включно з розкриттями iнформацiї, а також те, чи показ</w:t>
            </w:r>
            <w:r w:rsidRPr="00D45FAA">
              <w:rPr>
                <w:rFonts w:ascii="Times New Roman CYR" w:eastAsiaTheme="minorEastAsia" w:hAnsi="Times New Roman CYR" w:cs="Times New Roman CYR"/>
                <w:sz w:val="24"/>
                <w:szCs w:val="24"/>
              </w:rPr>
              <w:t>ує Iнформацiя Звiту про корпоративне управлiння операцiї та подiї, що було покладено в основу її складання, так, щоб досягти достовiрного вiдображення. Ми повiдомляємо тим, кого надiлено найвищими повноваженнями, iнформацiю про запланований обсяг та час пр</w:t>
            </w:r>
            <w:r w:rsidRPr="00D45FAA">
              <w:rPr>
                <w:rFonts w:ascii="Times New Roman CYR" w:eastAsiaTheme="minorEastAsia" w:hAnsi="Times New Roman CYR" w:cs="Times New Roman CYR"/>
                <w:sz w:val="24"/>
                <w:szCs w:val="24"/>
              </w:rPr>
              <w:t>оведення аудиторських процедур та суттєвi аудиторськi результати, включаючи будь-якi суттєвi недолiки системи внутрiшнього контролю, якi були виявленi;</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r w:rsidRPr="00D45FAA">
              <w:rPr>
                <w:rFonts w:ascii="Times New Roman CYR" w:eastAsiaTheme="minorEastAsia" w:hAnsi="Times New Roman CYR" w:cs="Times New Roman CYR"/>
                <w:sz w:val="24"/>
                <w:szCs w:val="24"/>
              </w:rPr>
              <w:tab/>
              <w:t>ми також надаємо тим, кого надiлено найвищими повноваженнями, твердження, що ми виконали доречнi етичн</w:t>
            </w:r>
            <w:r w:rsidRPr="00D45FAA">
              <w:rPr>
                <w:rFonts w:ascii="Times New Roman CYR" w:eastAsiaTheme="minorEastAsia" w:hAnsi="Times New Roman CYR" w:cs="Times New Roman CYR"/>
                <w:sz w:val="24"/>
                <w:szCs w:val="24"/>
              </w:rPr>
              <w:t>i вимоги щодо незалежностi, та повiдомляємо їх про всi зв'язки та iншi питання, якi могли б обгрунтовано вважатись такими, що впливають на нашу незалежнiсть, а також, де це застосовано, щодо вiдповiдних застережних заходiв. З перелiку всiх питань, iнформац</w:t>
            </w:r>
            <w:r w:rsidRPr="00D45FAA">
              <w:rPr>
                <w:rFonts w:ascii="Times New Roman CYR" w:eastAsiaTheme="minorEastAsia" w:hAnsi="Times New Roman CYR" w:cs="Times New Roman CYR"/>
                <w:sz w:val="24"/>
                <w:szCs w:val="24"/>
              </w:rPr>
              <w:t xml:space="preserve">iя щодо яких надавалась тим, кого надiлено найвищими повноваженнями, ми визначили тi, що мали найбiльше значення пiд час перевiрки Iнформацiї Звiту про корпоративне управлiння поточного перiоду, тобто тi, якi є ключовими питаннями пiд час </w:t>
            </w:r>
            <w:r w:rsidRPr="00D45FAA">
              <w:rPr>
                <w:rFonts w:ascii="Times New Roman CYR" w:eastAsiaTheme="minorEastAsia" w:hAnsi="Times New Roman CYR" w:cs="Times New Roman CYR"/>
                <w:sz w:val="24"/>
                <w:szCs w:val="24"/>
              </w:rPr>
              <w:lastRenderedPageBreak/>
              <w:t>виконання аудитор</w:t>
            </w:r>
            <w:r w:rsidRPr="00D45FAA">
              <w:rPr>
                <w:rFonts w:ascii="Times New Roman CYR" w:eastAsiaTheme="minorEastAsia" w:hAnsi="Times New Roman CYR" w:cs="Times New Roman CYR"/>
                <w:sz w:val="24"/>
                <w:szCs w:val="24"/>
              </w:rPr>
              <w:t>ських процедур.</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Висновок аудитора щодо Iнформацiї Звiту про корпоративне управлiння</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Ми перевiрили iнформацiю у звiтi про корпоративне управлiння Компанiї, розкриття якої вимагається пунктiв 5-9  частини статтi 40-1 Закону України "Про цiннi папери та фон</w:t>
            </w:r>
            <w:r w:rsidRPr="00D45FAA">
              <w:rPr>
                <w:rFonts w:ascii="Times New Roman CYR" w:eastAsiaTheme="minorEastAsia" w:hAnsi="Times New Roman CYR" w:cs="Times New Roman CYR"/>
                <w:sz w:val="24"/>
                <w:szCs w:val="24"/>
              </w:rPr>
              <w:t>довий ринок", що включає опис основних характеристик системи внутрiшнього контролю i управлiння ризиками, перелiк осiб, якi прямо або опосередковано є власниками значного пакета акцiй, iнформацiю про будь-якi обмеження прав участi та голосування акцiонерiв</w:t>
            </w:r>
            <w:r w:rsidRPr="00D45FAA">
              <w:rPr>
                <w:rFonts w:ascii="Times New Roman CYR" w:eastAsiaTheme="minorEastAsia" w:hAnsi="Times New Roman CYR" w:cs="Times New Roman CYR"/>
                <w:sz w:val="24"/>
                <w:szCs w:val="24"/>
              </w:rPr>
              <w:t xml:space="preserve"> (учасникiв) на загальних зборах, опис порядку призначення та звiльнення посадових осiб та опис повноважень посадових осiб за рiк, що закiнчився 31грудня 2020 року.</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На нашу думку, Iнформацiя Звiту про корпоративне управлiння, складена в усiх суттєвих аспе</w:t>
            </w:r>
            <w:r w:rsidRPr="00D45FAA">
              <w:rPr>
                <w:rFonts w:ascii="Times New Roman CYR" w:eastAsiaTheme="minorEastAsia" w:hAnsi="Times New Roman CYR" w:cs="Times New Roman CYR"/>
                <w:sz w:val="24"/>
                <w:szCs w:val="24"/>
              </w:rPr>
              <w:t>ктах вiдповiдно до вимог пунктiв 5-9 частини 3 статтi 40-1 Закону України "Про цiннi папери та фондовий ринок" та пiдпунктiв 5-9 пункту 4 роздiлу VII додатка 38 до "Положення про розкриття iнформацiї емiтентами цiнних паперiв" та узгоджується iз iнформацiє</w:t>
            </w:r>
            <w:r w:rsidRPr="00D45FAA">
              <w:rPr>
                <w:rFonts w:ascii="Times New Roman CYR" w:eastAsiaTheme="minorEastAsia" w:hAnsi="Times New Roman CYR" w:cs="Times New Roman CYR"/>
                <w:sz w:val="24"/>
                <w:szCs w:val="24"/>
              </w:rPr>
              <w:t>ю, що мiститься у внутрiшнiх, корпоративних та статутних документах за звiтний перiод, що закiнчився 31 грудня 2020 року.</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б) Iнформацiя Звiту про корпоративне управлiння вiдповiдно до вимог пунктiв 1-4 частини 3 статтi 40-1 Закону "Про цiннi папери та фон</w:t>
            </w:r>
            <w:r w:rsidRPr="00D45FAA">
              <w:rPr>
                <w:rFonts w:ascii="Times New Roman CYR" w:eastAsiaTheme="minorEastAsia" w:hAnsi="Times New Roman CYR" w:cs="Times New Roman CYR"/>
                <w:sz w:val="24"/>
                <w:szCs w:val="24"/>
              </w:rPr>
              <w:t>довий ринок"</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Пiд час перевiрки Звiту про корпоративне управлiння ми перевiрили  iнформацiю,  розкриття якої вимагається пунктiв 1-4  частини 3 статтi 40-1 Закону України "Про цiннi папери та фондовий ринок".</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Управлiнський персонал Компанiї несе вiдповiда</w:t>
            </w:r>
            <w:r w:rsidRPr="00D45FAA">
              <w:rPr>
                <w:rFonts w:ascii="Times New Roman CYR" w:eastAsiaTheme="minorEastAsia" w:hAnsi="Times New Roman CYR" w:cs="Times New Roman CYR"/>
                <w:sz w:val="24"/>
                <w:szCs w:val="24"/>
              </w:rPr>
              <w:t>льнiсть за iнформацiю, яка включається до Звiту про корпоративне управлiння вiдповiдно до вимог пунктiв 1-4 частини 3 статтi 40-1 Закону У країни "Про цiннi папери та фондовий ринок" (надалi - iнша iнформацiя Звiту про корпоративне управлiння) та подається</w:t>
            </w:r>
            <w:r w:rsidRPr="00D45FAA">
              <w:rPr>
                <w:rFonts w:ascii="Times New Roman CYR" w:eastAsiaTheme="minorEastAsia" w:hAnsi="Times New Roman CYR" w:cs="Times New Roman CYR"/>
                <w:sz w:val="24"/>
                <w:szCs w:val="24"/>
              </w:rPr>
              <w:t xml:space="preserve"> в такому звiтi з врахуванням вимог пунктiв 1-4 пункту 4 роздiлу VII додатка 38 до "Положення про розкриття iнформацiї емiтентами цiнних паперiв", затвердженого рiшенням НКЦПФР вiд 03.12.2013 р. № 2826 (з подальшими змiнами та доповненнями).</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Iнша iнформацiя Звiту про корпоративне управлiння включає:</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r w:rsidRPr="00D45FAA">
              <w:rPr>
                <w:rFonts w:ascii="Times New Roman CYR" w:eastAsiaTheme="minorEastAsia" w:hAnsi="Times New Roman CYR" w:cs="Times New Roman CYR"/>
                <w:sz w:val="24"/>
                <w:szCs w:val="24"/>
              </w:rPr>
              <w:tab/>
              <w:t>твердження про те, що Компанiя не має власного кодексу корпоративного управлiння, та вона не вирiшувала добровiльно застосовувати iншi кодекси корпоративного управлiння;</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r w:rsidRPr="00D45FAA">
              <w:rPr>
                <w:rFonts w:ascii="Times New Roman CYR" w:eastAsiaTheme="minorEastAsia" w:hAnsi="Times New Roman CYR" w:cs="Times New Roman CYR"/>
                <w:sz w:val="24"/>
                <w:szCs w:val="24"/>
              </w:rPr>
              <w:tab/>
              <w:t>iнформацiю про те, що у</w:t>
            </w:r>
            <w:r w:rsidRPr="00D45FAA">
              <w:rPr>
                <w:rFonts w:ascii="Times New Roman CYR" w:eastAsiaTheme="minorEastAsia" w:hAnsi="Times New Roman CYR" w:cs="Times New Roman CYR"/>
                <w:sz w:val="24"/>
                <w:szCs w:val="24"/>
              </w:rPr>
              <w:t xml:space="preserve"> звiтному перiодi загальнi збори акцiонерiв (учасникiв)  не скликалися i не проводилися;</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r w:rsidRPr="00D45FAA">
              <w:rPr>
                <w:rFonts w:ascii="Times New Roman CYR" w:eastAsiaTheme="minorEastAsia" w:hAnsi="Times New Roman CYR" w:cs="Times New Roman CYR"/>
                <w:sz w:val="24"/>
                <w:szCs w:val="24"/>
              </w:rPr>
              <w:tab/>
              <w:t>персональний склад наглядової ради та одноосiбного виконавчого органу Компанiї i загальний опис прийнятих ними рiшень.</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Наша думка щодо Iнформацiї Звiту про корпорат</w:t>
            </w:r>
            <w:r w:rsidRPr="00D45FAA">
              <w:rPr>
                <w:rFonts w:ascii="Times New Roman CYR" w:eastAsiaTheme="minorEastAsia" w:hAnsi="Times New Roman CYR" w:cs="Times New Roman CYR"/>
                <w:sz w:val="24"/>
                <w:szCs w:val="24"/>
              </w:rPr>
              <w:t>ивне управлiння не поширюється на  iншу iнформацiю Звiту про корпоративне управлiння, i ми не надаємо висновок з будь-яким рiвнем впевненостi щодо такої iнформацiї.</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У зв'язку з нашим аудитом фiнансової звiтностi нашою вiдповiдальнiстю є ознайомитися з iнш</w:t>
            </w:r>
            <w:r w:rsidRPr="00D45FAA">
              <w:rPr>
                <w:rFonts w:ascii="Times New Roman CYR" w:eastAsiaTheme="minorEastAsia" w:hAnsi="Times New Roman CYR" w:cs="Times New Roman CYR"/>
                <w:sz w:val="24"/>
                <w:szCs w:val="24"/>
              </w:rPr>
              <w:t>ою iнформацiєю, iдентифiкованою вище, та при цьому розглянути, чи iснує суттєва невiдповiднiсть мiж iншою iнформацiєю i фiнансовою звiтнiстю або нашими знаннями, отриманими пiд час аудиту, або чи ця iнша iнформацiя має вигляд такої, що мiстить суттєве викр</w:t>
            </w:r>
            <w:r w:rsidRPr="00D45FAA">
              <w:rPr>
                <w:rFonts w:ascii="Times New Roman CYR" w:eastAsiaTheme="minorEastAsia" w:hAnsi="Times New Roman CYR" w:cs="Times New Roman CYR"/>
                <w:sz w:val="24"/>
                <w:szCs w:val="24"/>
              </w:rPr>
              <w:t>ивлення.</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Якщо на основi проведеної нами роботи стосовно iншої iнформацiї Звiту про корпоративне управлiння, отриманої до дати звiту аудитора, ми доходимо висновку, що iснує суттєве викривлення цiєї iншої iнформацiї, ми зобов'язанi повiдомити про цей факт.</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При перевiрцi iншої iнформацiї Звiту про корпоративне управлiння Компанiї, розкриття якої вимагається пунктами 1-4  частини 3 статтi 40-1 Закону України "Про цiннi папери та фондовий ринок", ми не  виявили фактiв невiдповiдностi цiєї iнформацiї вимогам з</w:t>
            </w:r>
            <w:r w:rsidRPr="00D45FAA">
              <w:rPr>
                <w:rFonts w:ascii="Times New Roman CYR" w:eastAsiaTheme="minorEastAsia" w:hAnsi="Times New Roman CYR" w:cs="Times New Roman CYR"/>
                <w:sz w:val="24"/>
                <w:szCs w:val="24"/>
              </w:rPr>
              <w:t>азначених вище пунктiв Закону України "Про цiннi папери та фондовий ринок", якi б необхiдно було включити до нашого звiту.</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Основнi вiдомостi про аудиторську фiрму</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1.Повне найменування: Товариство з обмеженою вiдповiдальнiстю "ВСЕСВIТ - АУДИТ".</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2.Номер р</w:t>
            </w:r>
            <w:r w:rsidRPr="00D45FAA">
              <w:rPr>
                <w:rFonts w:ascii="Times New Roman CYR" w:eastAsiaTheme="minorEastAsia" w:hAnsi="Times New Roman CYR" w:cs="Times New Roman CYR"/>
                <w:sz w:val="24"/>
                <w:szCs w:val="24"/>
              </w:rPr>
              <w:t>еєстрацiї 4260 в Реєстрi аудиторiв та суб'єктiв аудиторської дiяльностi, роздiл "СУБ'ЄКТИ АУДИТОРСЬКОЇ ДIЯЛЬНОСТI, ЯКI МАЮТЬ ПРАВО ПРОВОДИТИ ОБОВ'ЯЗКОВИЙ АУДИТ ФIНАНСОВОЇ ЗВIТНОСТI".</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3. Мiсцезнаходження: м. Київ, вул.  Кондратюка, 4, к. 266, Україна, 04201</w:t>
            </w:r>
            <w:r w:rsidRPr="00D45FAA">
              <w:rPr>
                <w:rFonts w:ascii="Times New Roman CYR" w:eastAsiaTheme="minorEastAsia" w:hAnsi="Times New Roman CYR" w:cs="Times New Roman CYR"/>
                <w:sz w:val="24"/>
                <w:szCs w:val="24"/>
              </w:rPr>
              <w:t>.</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Основнi вiдомостi про умови договору на проведення аудиту</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Договiр на надання аудиторських послуг №  188 вiд 26.01.2021 р.</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Дата початку аудиту -  26.01.2021 р., дата закiнчення  - 12.04.2021 р.</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Аудитор ТОВ "ВСЕСВIТ - АУДИТ"                              </w:t>
            </w:r>
            <w:r w:rsidRPr="00D45FAA">
              <w:rPr>
                <w:rFonts w:ascii="Times New Roman CYR" w:eastAsiaTheme="minorEastAsia" w:hAnsi="Times New Roman CYR" w:cs="Times New Roman CYR"/>
                <w:sz w:val="24"/>
                <w:szCs w:val="24"/>
              </w:rPr>
              <w:t xml:space="preserve">                  Домбровська Ольга Миколаївна</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Номер реєстрацiї 102043 в Реєстрi аудиторiв</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та суб'єктiв аудиторської дiяльностi,</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 роздiл "АУДИТОРИ"</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Директор ТОВ "ВСЕСВIТ- АУДИТ"                                              Джуренко Олександра Венiамiнiвна</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Номер реєстрацiї 100015 в Реєстрi аудиторiв</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 xml:space="preserve"> та суб'єктiв аудиторської дiяльностi, </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роздiл "АУДИТОРИ"</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45FAA">
              <w:rPr>
                <w:rFonts w:ascii="Times New Roman CYR" w:eastAsiaTheme="minorEastAsia" w:hAnsi="Times New Roman CYR" w:cs="Times New Roman CYR"/>
                <w:sz w:val="24"/>
                <w:szCs w:val="24"/>
              </w:rPr>
              <w:t>12.04.2021 р.</w:t>
            </w:r>
          </w:p>
          <w:p w:rsidR="00000000" w:rsidRPr="00D45FAA" w:rsidRDefault="00D45FAA">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45FA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XVI. Твердження щодо річної інформації</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Мiскевич О.М., який здiйснює управлiнськi функцiї та пiдписує рiчну iнформацiю емiтента</w:t>
      </w:r>
      <w:r>
        <w:rPr>
          <w:rFonts w:ascii="Times New Roman CYR" w:hAnsi="Times New Roman CYR" w:cs="Times New Roman CYR"/>
          <w:sz w:val="24"/>
          <w:szCs w:val="24"/>
        </w:rPr>
        <w:t>, стверджує про те, що, наскiльки це йому   вiдомо, рiчна фiнансова звiтнiсть за 2020 рiк, пiдготовлена вiдповiдно до  Мiжнародних стандартiв фiнансової звiтностi , мiстить достовiрне та об'єктивне подання iнформацiї про стан активiв, пасивiв, фiнансовий с</w:t>
      </w:r>
      <w:r>
        <w:rPr>
          <w:rFonts w:ascii="Times New Roman CYR" w:hAnsi="Times New Roman CYR" w:cs="Times New Roman CYR"/>
          <w:sz w:val="24"/>
          <w:szCs w:val="24"/>
        </w:rPr>
        <w:t>тан, прибутки та збитки емiтента, а також про те, що звiт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w:t>
      </w:r>
      <w:r>
        <w:rPr>
          <w:rFonts w:ascii="Times New Roman CYR" w:hAnsi="Times New Roman CYR" w:cs="Times New Roman CYR"/>
          <w:sz w:val="24"/>
          <w:szCs w:val="24"/>
        </w:rPr>
        <w:t xml:space="preserve">тикаються у своїй господарськiй дiяльностi. Юридичнi особи, якi перебувають пiд контролем Емiтента, вiдсутнi. Консолiдована фiнансова звiтнiсть Емiтентом не складається. </w:t>
      </w:r>
    </w:p>
    <w:p w:rsidR="00000000" w:rsidRDefault="00D45FAA">
      <w:pPr>
        <w:widowControl w:val="0"/>
        <w:autoSpaceDE w:val="0"/>
        <w:autoSpaceDN w:val="0"/>
        <w:adjustRightInd w:val="0"/>
        <w:spacing w:after="0" w:line="240" w:lineRule="auto"/>
        <w:jc w:val="both"/>
        <w:rPr>
          <w:rFonts w:ascii="Times New Roman CYR" w:hAnsi="Times New Roman CYR" w:cs="Times New Roman CYR"/>
          <w:sz w:val="24"/>
          <w:szCs w:val="24"/>
        </w:rPr>
      </w:pPr>
    </w:p>
    <w:p w:rsidR="00D45FAA" w:rsidRDefault="00D45FAA">
      <w:pPr>
        <w:widowControl w:val="0"/>
        <w:autoSpaceDE w:val="0"/>
        <w:autoSpaceDN w:val="0"/>
        <w:adjustRightInd w:val="0"/>
        <w:spacing w:after="0" w:line="240" w:lineRule="auto"/>
        <w:rPr>
          <w:rFonts w:ascii="Times New Roman CYR" w:hAnsi="Times New Roman CYR" w:cs="Times New Roman CYR"/>
          <w:sz w:val="24"/>
          <w:szCs w:val="24"/>
        </w:rPr>
      </w:pPr>
    </w:p>
    <w:sectPr w:rsidR="00D45FAA">
      <w:pgSz w:w="12240" w:h="15840"/>
      <w:pgMar w:top="850" w:right="850" w:bottom="850" w:left="14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28BC"/>
    <w:rsid w:val="00B628BC"/>
    <w:rsid w:val="00D45F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105</Pages>
  <Words>33934</Words>
  <Characters>193427</Characters>
  <Application>Microsoft Office Word</Application>
  <DocSecurity>0</DocSecurity>
  <Lines>1611</Lines>
  <Paragraphs>453</Paragraphs>
  <ScaleCrop>false</ScaleCrop>
  <Company>Microsoft</Company>
  <LinksUpToDate>false</LinksUpToDate>
  <CharactersWithSpaces>226908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2</cp:revision>
  <dcterms:created xsi:type="dcterms:W3CDTF">2021-04-14T05:41:00Z</dcterms:created>
  <dcterms:modified xsi:type="dcterms:W3CDTF">2021-04-14T05:41:00Z</dcterms:modified>
</cp:coreProperties>
</file>